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BD7" w:rsidRPr="00353D03" w:rsidRDefault="000F6BD7" w:rsidP="00671C51">
      <w:pPr>
        <w:pStyle w:val="BodyTextIndent"/>
        <w:shd w:val="clear" w:color="auto" w:fill="FFFFFF"/>
        <w:tabs>
          <w:tab w:val="clear" w:pos="4536"/>
        </w:tabs>
        <w:suppressAutoHyphens/>
        <w:spacing w:line="240" w:lineRule="auto"/>
        <w:ind w:firstLine="709"/>
        <w:jc w:val="right"/>
        <w:rPr>
          <w:b/>
          <w:szCs w:val="28"/>
        </w:rPr>
      </w:pPr>
      <w:r w:rsidRPr="00353D03">
        <w:rPr>
          <w:b/>
          <w:szCs w:val="28"/>
        </w:rPr>
        <w:t>Форма № 1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jc w:val="center"/>
        <w:rPr>
          <w:b/>
          <w:sz w:val="28"/>
          <w:szCs w:val="28"/>
        </w:rPr>
      </w:pPr>
      <w:r w:rsidRPr="00353D03">
        <w:rPr>
          <w:b/>
          <w:sz w:val="28"/>
          <w:szCs w:val="28"/>
        </w:rPr>
        <w:t>Аналитическая справка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jc w:val="center"/>
        <w:rPr>
          <w:b/>
          <w:sz w:val="28"/>
          <w:szCs w:val="28"/>
        </w:rPr>
      </w:pPr>
    </w:p>
    <w:p w:rsidR="000F6BD7" w:rsidRPr="00353D03" w:rsidRDefault="000F6BD7" w:rsidP="00671C51">
      <w:pPr>
        <w:keepNext/>
        <w:keepLines/>
        <w:shd w:val="clear" w:color="auto" w:fill="FFFFFF"/>
        <w:ind w:firstLine="720"/>
        <w:jc w:val="both"/>
        <w:rPr>
          <w:b/>
          <w:sz w:val="28"/>
          <w:szCs w:val="28"/>
        </w:rPr>
      </w:pPr>
      <w:r w:rsidRPr="00353D03">
        <w:rPr>
          <w:b/>
          <w:bCs/>
          <w:sz w:val="28"/>
          <w:szCs w:val="28"/>
        </w:rPr>
        <w:t xml:space="preserve">1. Федеральная целевая программа – «Модернизация Единой системы организации воздушного движения Российской Федерации (2009-2020 годы)» </w:t>
      </w:r>
      <w:r w:rsidRPr="00353D03">
        <w:rPr>
          <w:sz w:val="28"/>
          <w:szCs w:val="28"/>
        </w:rPr>
        <w:t>(далее - Программа)</w:t>
      </w:r>
      <w:r w:rsidRPr="00353D03">
        <w:rPr>
          <w:b/>
          <w:sz w:val="28"/>
          <w:szCs w:val="28"/>
        </w:rPr>
        <w:t xml:space="preserve">. </w:t>
      </w:r>
    </w:p>
    <w:p w:rsidR="000F6BD7" w:rsidRPr="00353D03" w:rsidRDefault="000F6BD7" w:rsidP="00671C51">
      <w:pPr>
        <w:keepNext/>
        <w:keepLines/>
        <w:shd w:val="clear" w:color="auto" w:fill="FFFFFF"/>
        <w:ind w:firstLine="720"/>
        <w:jc w:val="both"/>
        <w:rPr>
          <w:sz w:val="28"/>
          <w:szCs w:val="28"/>
        </w:rPr>
      </w:pPr>
      <w:r w:rsidRPr="00353D03">
        <w:rPr>
          <w:b/>
          <w:bCs/>
          <w:sz w:val="28"/>
          <w:szCs w:val="28"/>
        </w:rPr>
        <w:t>2. Государственный заказчик-координатор программы</w:t>
      </w:r>
      <w:r w:rsidRPr="00353D03">
        <w:rPr>
          <w:b/>
          <w:bCs/>
          <w:iCs/>
          <w:sz w:val="28"/>
          <w:szCs w:val="28"/>
        </w:rPr>
        <w:t xml:space="preserve"> -</w:t>
      </w:r>
      <w:r w:rsidRPr="00353D03">
        <w:rPr>
          <w:bCs/>
          <w:iCs/>
          <w:sz w:val="28"/>
          <w:szCs w:val="28"/>
        </w:rPr>
        <w:t xml:space="preserve"> </w:t>
      </w:r>
      <w:r w:rsidRPr="00353D03">
        <w:rPr>
          <w:sz w:val="28"/>
          <w:szCs w:val="28"/>
        </w:rPr>
        <w:t>Министерство транспорта Российской Федерации.</w:t>
      </w:r>
    </w:p>
    <w:p w:rsidR="000F6BD7" w:rsidRPr="00353D03" w:rsidRDefault="000F6BD7" w:rsidP="00671C51">
      <w:pPr>
        <w:keepNext/>
        <w:keepLines/>
        <w:shd w:val="clear" w:color="auto" w:fill="FFFFFF"/>
        <w:ind w:firstLine="720"/>
        <w:jc w:val="both"/>
        <w:rPr>
          <w:sz w:val="28"/>
          <w:szCs w:val="28"/>
        </w:rPr>
      </w:pPr>
      <w:r w:rsidRPr="00353D03">
        <w:rPr>
          <w:b/>
          <w:bCs/>
          <w:iCs/>
          <w:sz w:val="28"/>
          <w:szCs w:val="28"/>
        </w:rPr>
        <w:t xml:space="preserve">Государственные заказчики - </w:t>
      </w:r>
      <w:r w:rsidRPr="00353D03">
        <w:rPr>
          <w:sz w:val="28"/>
          <w:szCs w:val="28"/>
        </w:rPr>
        <w:t>Федеральное агентство воздушного транспорта, Федеральная служба по гидрометеорологии и мониторингу окружающей среды.</w:t>
      </w:r>
    </w:p>
    <w:p w:rsidR="000F6BD7" w:rsidRPr="00353D03" w:rsidRDefault="000F6BD7" w:rsidP="00671C51">
      <w:pPr>
        <w:keepNext/>
        <w:keepLines/>
        <w:shd w:val="clear" w:color="auto" w:fill="FFFFFF"/>
        <w:ind w:firstLine="720"/>
        <w:jc w:val="both"/>
        <w:rPr>
          <w:b/>
          <w:sz w:val="28"/>
          <w:szCs w:val="28"/>
        </w:rPr>
      </w:pPr>
      <w:r w:rsidRPr="00353D03">
        <w:rPr>
          <w:b/>
          <w:sz w:val="28"/>
          <w:szCs w:val="28"/>
        </w:rPr>
        <w:t>3. Ключевые программные мероприятия в 2013 году:</w:t>
      </w:r>
    </w:p>
    <w:p w:rsidR="000F6BD7" w:rsidRPr="00353D03" w:rsidRDefault="000F6BD7" w:rsidP="00671C5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D03">
        <w:rPr>
          <w:rFonts w:ascii="Times New Roman" w:hAnsi="Times New Roman" w:cs="Times New Roman"/>
          <w:i/>
          <w:sz w:val="28"/>
          <w:szCs w:val="28"/>
        </w:rPr>
        <w:t xml:space="preserve">Направление </w:t>
      </w:r>
      <w:r w:rsidRPr="00353D03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353D03">
        <w:rPr>
          <w:rFonts w:ascii="Times New Roman" w:hAnsi="Times New Roman" w:cs="Times New Roman"/>
          <w:i/>
          <w:sz w:val="28"/>
          <w:szCs w:val="28"/>
        </w:rPr>
        <w:t xml:space="preserve"> «Модернизация системы организации воздушного движения» (Росавиация):</w:t>
      </w:r>
    </w:p>
    <w:p w:rsidR="000F6BD7" w:rsidRPr="00353D03" w:rsidRDefault="000F6BD7" w:rsidP="00671C5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D03">
        <w:rPr>
          <w:rFonts w:ascii="Times New Roman" w:hAnsi="Times New Roman" w:cs="Times New Roman"/>
          <w:sz w:val="28"/>
          <w:szCs w:val="28"/>
        </w:rPr>
        <w:t>-</w:t>
      </w:r>
      <w:r w:rsidRPr="00353D03">
        <w:rPr>
          <w:rFonts w:ascii="Times New Roman" w:hAnsi="Times New Roman" w:cs="Times New Roman"/>
          <w:sz w:val="28"/>
          <w:szCs w:val="28"/>
        </w:rPr>
        <w:tab/>
        <w:t>реконструкция и техническое перевооружение комплекса средств УВД, РТОП и электросвязи аэропорта Сочи (Адлер), включая строительство КДП, оснащение радиомаячными системами посадки, системами ближней навигации, аппаратурой контроля и управления объектами навигации, приемо-передающим радиоцентром, аэродромным радиолокационным комплексом, моноимпульсным вторичным радиолокатором, системами обзора летного поля, многопозиционной системой наблюдения, тренажером типа "Вышка" и комплексным тренажером,</w:t>
      </w:r>
      <w:r w:rsidRPr="00671C51">
        <w:rPr>
          <w:rFonts w:ascii="Times New Roman" w:hAnsi="Times New Roman" w:cs="Times New Roman"/>
          <w:sz w:val="28"/>
          <w:szCs w:val="28"/>
        </w:rPr>
        <w:br/>
      </w:r>
      <w:r w:rsidRPr="00353D03">
        <w:rPr>
          <w:rFonts w:ascii="Times New Roman" w:hAnsi="Times New Roman" w:cs="Times New Roman"/>
          <w:sz w:val="28"/>
          <w:szCs w:val="28"/>
        </w:rPr>
        <w:t>г. Сочи, Краснодарский край;</w:t>
      </w:r>
    </w:p>
    <w:p w:rsidR="000F6BD7" w:rsidRPr="00353D03" w:rsidRDefault="000F6BD7" w:rsidP="00671C51">
      <w:pPr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реконструкция технологического здания командно-диспетчерского пункта и техническое перевооружение Самарского укрупненного центра, включая оснащение автоматизированной системой организации воздушного движения,</w:t>
      </w:r>
      <w:r w:rsidRPr="00353D03">
        <w:rPr>
          <w:sz w:val="28"/>
          <w:szCs w:val="28"/>
        </w:rPr>
        <w:br/>
        <w:t>г. Самара;</w:t>
      </w:r>
    </w:p>
    <w:p w:rsidR="000F6BD7" w:rsidRPr="00353D03" w:rsidRDefault="000F6BD7" w:rsidP="00671C51">
      <w:pPr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реконструкция и техническое перевооружение Магаданского укрупненного центра, включая строительство технологического здания (площадью до 1300 кв.м.), г. Магадан.</w:t>
      </w:r>
    </w:p>
    <w:p w:rsidR="000F6BD7" w:rsidRPr="00353D03" w:rsidRDefault="000F6BD7" w:rsidP="00671C5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D03">
        <w:rPr>
          <w:rFonts w:ascii="Times New Roman" w:hAnsi="Times New Roman" w:cs="Times New Roman"/>
          <w:sz w:val="28"/>
          <w:szCs w:val="28"/>
        </w:rPr>
        <w:t>Ключевые мероприятия в отчетном периоде изменились по сравнению с отчетом за I полугодие 2013 года, по причине ряда проблем, возникших в 2013 году при реализации мероприятий, в том числе:</w:t>
      </w:r>
    </w:p>
    <w:p w:rsidR="000F6BD7" w:rsidRPr="00353D03" w:rsidRDefault="000F6BD7" w:rsidP="00671C5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D03">
        <w:rPr>
          <w:rFonts w:ascii="Times New Roman" w:hAnsi="Times New Roman" w:cs="Times New Roman"/>
          <w:sz w:val="28"/>
          <w:szCs w:val="28"/>
        </w:rPr>
        <w:t>- строительство и оснащение автоматизированной системой ОрВД в 2013 году за счет средств федерального бюджета не проводится по мероприятию «Строительство технологического здания и оснащение автоматизированной системой организации воздушного движения Санкт-Петербургского укрупненного центра ЕС ОрВД, г. Санкт-Петербург» по причине того, что разработанная проектная документация не соответствует лимитам 2013 года.</w:t>
      </w:r>
    </w:p>
    <w:p w:rsidR="000F6BD7" w:rsidRPr="00353D03" w:rsidRDefault="000F6BD7" w:rsidP="00671C5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D03">
        <w:rPr>
          <w:rFonts w:ascii="Times New Roman" w:hAnsi="Times New Roman" w:cs="Times New Roman"/>
          <w:sz w:val="28"/>
          <w:szCs w:val="28"/>
        </w:rPr>
        <w:t>- изменение срока ввода объекта в эксплуатацию с 2013 на более поздний срок по мероприятию «Реконструкция и техническое перевооружение комплекса средств УВД, РТОП и электросвязи аэропорта Братск, включая реконструкцию КДП, оснащение аэродромным радиолокационным комплексом, системами ближней навигации, автоматическим радиопеленгатором, КСА УВД и системой коммутации речевых сообщений, приемо-передающим радиоцентром, г. Братск, Иркутская область» по причине позднего предоставления подрядчиком откорректированной рабочей документации.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i/>
          <w:sz w:val="28"/>
          <w:szCs w:val="28"/>
        </w:rPr>
      </w:pPr>
      <w:r w:rsidRPr="00353D03">
        <w:rPr>
          <w:i/>
          <w:sz w:val="28"/>
          <w:szCs w:val="28"/>
        </w:rPr>
        <w:t xml:space="preserve">Направление </w:t>
      </w:r>
      <w:r w:rsidRPr="00353D03">
        <w:rPr>
          <w:i/>
          <w:sz w:val="28"/>
          <w:szCs w:val="28"/>
          <w:lang w:val="en-US"/>
        </w:rPr>
        <w:t>II</w:t>
      </w:r>
      <w:r w:rsidRPr="00353D03">
        <w:rPr>
          <w:i/>
          <w:sz w:val="28"/>
          <w:szCs w:val="28"/>
        </w:rPr>
        <w:t xml:space="preserve"> «Развитие метеорологического обеспечения аэронавигации» (Росгидромет).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По объектам строительства и установки доплеровских метеорологических радиолокаторов (ДМРЛ):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строительство позиции и установка доплеровского метеорологического локатора в районе аэродрома Орел, г. Орел;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строительство позиции и установка доплеровского метеорологического локатора в районе аэродрома Тверь (Мигалово), г. Тверь;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 xml:space="preserve">строительство позиции и установка доплеровского метеорологического локатора в районе аэродрома Элиста, г. Элиста, Республика Калмыкия; 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строительство позиции и установка доплеровского метеорологического локатора в районе аэродрома Курумоч, г. Самара.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По объектам технического перевооружения авиаметподразделений: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техническое перевооружение 7 объектов: Кемерово, Пулково, Сыктывкар, Екатеринбург, Калининград, Самара,  Братск.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b/>
          <w:sz w:val="28"/>
          <w:szCs w:val="28"/>
        </w:rPr>
      </w:pPr>
      <w:r w:rsidRPr="00353D03">
        <w:rPr>
          <w:b/>
          <w:sz w:val="28"/>
          <w:szCs w:val="28"/>
        </w:rPr>
        <w:t xml:space="preserve">4. Программа нуждается в корректировке. </w:t>
      </w:r>
    </w:p>
    <w:p w:rsidR="000F6BD7" w:rsidRPr="00353D03" w:rsidRDefault="000F6BD7" w:rsidP="00671C51">
      <w:pPr>
        <w:shd w:val="clear" w:color="auto" w:fill="FFFFFF"/>
        <w:tabs>
          <w:tab w:val="left" w:pos="8711"/>
        </w:tabs>
        <w:suppressAutoHyphens/>
        <w:ind w:firstLine="709"/>
        <w:jc w:val="both"/>
        <w:rPr>
          <w:i/>
          <w:sz w:val="28"/>
          <w:szCs w:val="28"/>
        </w:rPr>
      </w:pPr>
      <w:r w:rsidRPr="00353D03">
        <w:rPr>
          <w:i/>
          <w:sz w:val="28"/>
          <w:szCs w:val="28"/>
        </w:rPr>
        <w:t>В части Росавиации:</w:t>
      </w:r>
    </w:p>
    <w:p w:rsidR="000F6BD7" w:rsidRPr="00353D03" w:rsidRDefault="000F6BD7" w:rsidP="00671C51">
      <w:pPr>
        <w:tabs>
          <w:tab w:val="left" w:pos="1418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требуется уточнение индикаторов и показателей программы;</w:t>
      </w:r>
    </w:p>
    <w:p w:rsidR="000F6BD7" w:rsidRPr="00353D03" w:rsidRDefault="000F6BD7" w:rsidP="00671C51">
      <w:pPr>
        <w:tabs>
          <w:tab w:val="left" w:pos="1418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учитывая фактическое выполнение мероприятий Программы в 2009-2012 годах, а также исходя из сроков проектирования и опыта реализации проектов по созданию укрупненных центров, необходимо уточнить объемы финансирования по годам реализации Программы с 2012 по 2018 годы по мероприятию «Создание укрупненных центров ЕС ОрВД»;</w:t>
      </w:r>
    </w:p>
    <w:p w:rsidR="000F6BD7" w:rsidRPr="00353D03" w:rsidRDefault="000F6BD7" w:rsidP="00671C51">
      <w:pPr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объемы финансирования мероприятий Программы за счет внебюджетных средств следует привести в соответствие с фактически профинансированными объемами Программы в 2012 году, неиспользованные остатки внебюджетных средств перенести на последующие годы;</w:t>
      </w:r>
    </w:p>
    <w:p w:rsidR="000F6BD7" w:rsidRPr="00353D03" w:rsidRDefault="000F6BD7" w:rsidP="00671C51">
      <w:pPr>
        <w:tabs>
          <w:tab w:val="left" w:pos="1418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необходимо отразить перераспределение объемов финансирования по мероприятиям направления НИОКР в части внебюджетных источников и приведение в соответствие программы и плана НИОКР на 2013 год по Росавиации;</w:t>
      </w:r>
    </w:p>
    <w:p w:rsidR="000F6BD7" w:rsidRPr="00353D03" w:rsidRDefault="000F6BD7" w:rsidP="00671C51">
      <w:pPr>
        <w:tabs>
          <w:tab w:val="left" w:pos="1418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требуется приведение Программы в части финансирования за счет средств федерального бюджета в соответствии с проектом изменений в Федеральный закон от 03.12.2013 № 216-ФЗ «О федеральном бюджете на 2013 год и на плановый период 2014 и 2015 годов» и проектом Федерального закона «О федеральном бюджете на 2014 год и на плановый период 2015 и 2016 годов».</w:t>
      </w:r>
    </w:p>
    <w:p w:rsidR="000F6BD7" w:rsidRPr="00353D03" w:rsidRDefault="000F6BD7" w:rsidP="00671C51">
      <w:pPr>
        <w:tabs>
          <w:tab w:val="left" w:pos="8711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В настоящее время данные предложения формируются.</w:t>
      </w:r>
    </w:p>
    <w:p w:rsidR="000F6BD7" w:rsidRPr="00353D03" w:rsidRDefault="000F6BD7" w:rsidP="00671C51">
      <w:pPr>
        <w:tabs>
          <w:tab w:val="left" w:pos="8711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i/>
          <w:sz w:val="28"/>
          <w:szCs w:val="28"/>
        </w:rPr>
        <w:t>В части Росгидромета: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 в рамках Программы предлагается заменить основные количественные индикаторы на качественные в приложении №1, в связи с тем, что количественные показатели не отражают в полной мере результаты реализации Программы, а именно: повышение качества метеорологического обслуживания полетов авиации как следствие проведения технического перевооружения авиационных метеорологических центров и станций. В настоящее время предложения формируются и рассматриваются в Росгидромете.</w:t>
      </w:r>
    </w:p>
    <w:p w:rsidR="000F6BD7" w:rsidRPr="00353D03" w:rsidRDefault="000F6BD7" w:rsidP="00671C51">
      <w:pPr>
        <w:shd w:val="clear" w:color="auto" w:fill="FFFFFF"/>
        <w:tabs>
          <w:tab w:val="left" w:pos="8711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b/>
          <w:sz w:val="28"/>
          <w:szCs w:val="28"/>
        </w:rPr>
        <w:t>5. На 2013 год заключено 81 государственный контракт (соглашение)</w:t>
      </w:r>
      <w:r w:rsidRPr="00353D03">
        <w:rPr>
          <w:b/>
          <w:bCs/>
          <w:sz w:val="28"/>
          <w:szCs w:val="28"/>
        </w:rPr>
        <w:t xml:space="preserve"> </w:t>
      </w:r>
      <w:r w:rsidRPr="00353D03">
        <w:rPr>
          <w:bCs/>
          <w:sz w:val="28"/>
          <w:szCs w:val="28"/>
        </w:rPr>
        <w:t xml:space="preserve">на </w:t>
      </w:r>
      <w:r w:rsidRPr="00353D03">
        <w:rPr>
          <w:sz w:val="28"/>
          <w:szCs w:val="28"/>
        </w:rPr>
        <w:t>сумму 1 658 728,9 тыс. рублей – 71,3 % от объема годовых бюджетных назначений, в том числе по направлениям:</w:t>
      </w:r>
    </w:p>
    <w:p w:rsidR="000F6BD7" w:rsidRPr="00353D03" w:rsidRDefault="000F6BD7" w:rsidP="00671C51">
      <w:pPr>
        <w:pStyle w:val="Heading3"/>
        <w:keepNext w:val="0"/>
        <w:widowControl w:val="0"/>
        <w:shd w:val="clear" w:color="auto" w:fill="FFFFFF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53D03">
        <w:rPr>
          <w:rFonts w:ascii="Times New Roman" w:hAnsi="Times New Roman" w:cs="Times New Roman"/>
          <w:b w:val="0"/>
          <w:sz w:val="28"/>
          <w:szCs w:val="28"/>
        </w:rPr>
        <w:t>«капитальные вложения» – 72 контракта</w:t>
      </w:r>
      <w:r w:rsidRPr="00353D0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53D03">
        <w:rPr>
          <w:rFonts w:ascii="Times New Roman" w:hAnsi="Times New Roman" w:cs="Times New Roman"/>
          <w:b w:val="0"/>
          <w:sz w:val="28"/>
          <w:szCs w:val="28"/>
        </w:rPr>
        <w:t>на сумму 1 630 228,9 тыс. рублей (бюджетные инвестиции</w:t>
      </w:r>
      <w:r w:rsidRPr="00353D03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353D03">
        <w:rPr>
          <w:rFonts w:ascii="Times New Roman" w:hAnsi="Times New Roman" w:cs="Times New Roman"/>
          <w:b w:val="0"/>
          <w:sz w:val="28"/>
          <w:szCs w:val="28"/>
        </w:rPr>
        <w:t>– 72 контракта на сумму 1 630 228,9 тыс. рублей; межбюджетные субсидии – 0 соглашений на сумму 0,0 тыс. рублей);</w:t>
      </w:r>
    </w:p>
    <w:p w:rsidR="000F6BD7" w:rsidRPr="00353D03" w:rsidRDefault="000F6BD7" w:rsidP="00671C51">
      <w:pPr>
        <w:pStyle w:val="Heading3"/>
        <w:keepNext w:val="0"/>
        <w:widowControl w:val="0"/>
        <w:shd w:val="clear" w:color="auto" w:fill="FFFFFF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53D03">
        <w:rPr>
          <w:rFonts w:ascii="Times New Roman" w:hAnsi="Times New Roman" w:cs="Times New Roman"/>
          <w:b w:val="0"/>
          <w:sz w:val="28"/>
          <w:szCs w:val="28"/>
        </w:rPr>
        <w:t xml:space="preserve">НИОКР – </w:t>
      </w:r>
      <w:r w:rsidRPr="00353D0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9 контрактов на сумму 28 500,0 тыс. </w:t>
      </w:r>
      <w:r w:rsidRPr="00353D03">
        <w:rPr>
          <w:rFonts w:ascii="Times New Roman" w:hAnsi="Times New Roman" w:cs="Times New Roman"/>
          <w:b w:val="0"/>
          <w:sz w:val="28"/>
          <w:szCs w:val="28"/>
        </w:rPr>
        <w:t xml:space="preserve">рублей; </w:t>
      </w:r>
    </w:p>
    <w:p w:rsidR="000F6BD7" w:rsidRPr="00353D03" w:rsidRDefault="000F6BD7" w:rsidP="00671C51">
      <w:pPr>
        <w:pStyle w:val="Heading3"/>
        <w:keepNext w:val="0"/>
        <w:widowControl w:val="0"/>
        <w:shd w:val="clear" w:color="auto" w:fill="FFFFFF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53D03">
        <w:rPr>
          <w:rFonts w:ascii="Times New Roman" w:hAnsi="Times New Roman" w:cs="Times New Roman"/>
          <w:b w:val="0"/>
          <w:sz w:val="28"/>
          <w:szCs w:val="28"/>
        </w:rPr>
        <w:t>«Прочие нужды» - не предусмотрено.</w:t>
      </w:r>
    </w:p>
    <w:p w:rsidR="000F6BD7" w:rsidRPr="00353D03" w:rsidRDefault="000F6BD7" w:rsidP="00671C51">
      <w:pPr>
        <w:shd w:val="clear" w:color="auto" w:fill="FFFFFF"/>
        <w:suppressAutoHyphens/>
        <w:ind w:firstLine="720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Стоимость работ, выполняемых в 2013 году, по 35 переходящим контрактам прошлых лет составляет 1 308 968,5  тыс. рублей, по заключенным с 1 января 2013 г. 46 контрактам составляет 349 760,4 тыс. рублей, в том числе по 10 контрактам длительностью более одного года – 122 158,6 тыс. рублей. </w:t>
      </w:r>
    </w:p>
    <w:p w:rsidR="000F6BD7" w:rsidRPr="00353D03" w:rsidRDefault="000F6BD7" w:rsidP="00671C51">
      <w:pPr>
        <w:shd w:val="clear" w:color="auto" w:fill="FFFFFF"/>
        <w:ind w:firstLine="700"/>
        <w:jc w:val="both"/>
        <w:rPr>
          <w:i/>
          <w:sz w:val="28"/>
          <w:szCs w:val="28"/>
        </w:rPr>
      </w:pPr>
      <w:r w:rsidRPr="00353D03">
        <w:rPr>
          <w:i/>
          <w:sz w:val="28"/>
          <w:szCs w:val="28"/>
        </w:rPr>
        <w:t>Росавиация.</w:t>
      </w:r>
    </w:p>
    <w:p w:rsidR="000F6BD7" w:rsidRPr="00353D03" w:rsidRDefault="000F6BD7" w:rsidP="00671C51">
      <w:pPr>
        <w:shd w:val="clear" w:color="auto" w:fill="FFFFFF"/>
        <w:ind w:firstLine="700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В соответствии с Правилами осуществления в 2013 году за счет средств федерального бюджета бюджетных инвестиций (капитальных вложений) в объекты капитального строительства государственной собственности Российской Федерации федеральных бюджетных и автономных учреждений, федеральных государственных унитарных предприятий, утвержденными постановлением Правительства Российской Федерации от 28.12.2012 № 1456 (далее соответственно – Правила), Федеральное агентство воздушного транспорта как государственный заказчик Программы заключает договора на осуществление бюджетных инвестиций с застройщиком ФГУП «Госкорпорация по ОрВД» (далее – Застройщик) по объектам Программы, в пределах средств федерального бюджета, предусмотренных федеральной адресной инвестиционной программой на 2013 год и на плановый период 2014 и 2015 годов и доведенных до Росавиации по соответствующим кодам бюджетной классификации расходов федерального бюджета.</w:t>
      </w:r>
    </w:p>
    <w:p w:rsidR="000F6BD7" w:rsidRPr="00353D03" w:rsidRDefault="000F6BD7" w:rsidP="00671C51">
      <w:pPr>
        <w:shd w:val="clear" w:color="auto" w:fill="FFFFFF"/>
        <w:ind w:firstLine="720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При этом указанными договорами на осуществление бюджетных инвестиций предусмотрено, что Застройщик в порядке, установленном для размещения заказов на поставку товаров, выполнение работ и оказание услуг для государственных нужд, организует размещение заказов на выполнение изыскательских, проектных, строительных работ и иных услуг, связанных с реконструкцией объектов капитального строительства государственной собственности Российской Федерации, и заключает соответствующие договора подряда (услуг).</w:t>
      </w:r>
    </w:p>
    <w:p w:rsidR="000F6BD7" w:rsidRPr="00353D03" w:rsidRDefault="000F6BD7" w:rsidP="00671C51">
      <w:pPr>
        <w:shd w:val="clear" w:color="auto" w:fill="FFFFFF"/>
        <w:ind w:firstLine="720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Для реализации мероприятий Программы Указом Президента Российской Федерации определен единственный поставщик работ, товаров (услуг) - ОАО «Концерн ПВО «Алмаз – Антей» (далее - подрядчик). Застройщик заключает договора подряда с подрядчиком на выполнение работ.</w:t>
      </w:r>
    </w:p>
    <w:p w:rsidR="000F6BD7" w:rsidRPr="00353D03" w:rsidRDefault="000F6BD7" w:rsidP="00671C51">
      <w:pPr>
        <w:shd w:val="clear" w:color="auto" w:fill="FFFFFF"/>
        <w:ind w:firstLine="720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Стоимость работ на 2013 год по договору подряда определяется либо самим договором подряда, либо дополнительным соглашением к договору подряда (в случае если договор подряда многолетний) в пределах средств, предусмотренных договором на осуществление бюджетных инвестиций.</w:t>
      </w:r>
    </w:p>
    <w:p w:rsidR="000F6BD7" w:rsidRPr="00353D03" w:rsidRDefault="000F6BD7" w:rsidP="00671C5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Перечисление средств федерального бюджета на расчетный счет Застройщика осуществляется в пределах средств, предусмотренных дополнительными соглашениями к договорам на осуществление бюджетных инвестиций, заключаемыми на основании договоров подряда.</w:t>
      </w:r>
    </w:p>
    <w:p w:rsidR="000F6BD7" w:rsidRPr="00353D03" w:rsidRDefault="000F6BD7" w:rsidP="00671C5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353D03">
        <w:rPr>
          <w:i/>
          <w:sz w:val="28"/>
          <w:szCs w:val="28"/>
        </w:rPr>
        <w:t>Росгидромет.</w:t>
      </w:r>
    </w:p>
    <w:p w:rsidR="000F6BD7" w:rsidRPr="00353D03" w:rsidRDefault="000F6BD7" w:rsidP="00671C51">
      <w:pPr>
        <w:pStyle w:val="Heading3"/>
        <w:keepNext w:val="0"/>
        <w:widowControl w:val="0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53D03">
        <w:rPr>
          <w:rFonts w:ascii="Times New Roman" w:hAnsi="Times New Roman" w:cs="Times New Roman"/>
          <w:b w:val="0"/>
          <w:bCs w:val="0"/>
          <w:sz w:val="28"/>
          <w:szCs w:val="28"/>
        </w:rPr>
        <w:t>Объемы финансирования по государственным контактам в форме № 2, форме № 6, форме № 7 и форме № 1-ФП за 2013 год увеличились по сравнению с объемами финансирования, указанными в отчетах за I квартал и I полугодие 2013 года. В результате пересчета суммы заключенных контрактов была обнаружена техническая ошибка. В отчете за 9 месяцев 2013 года техническая ошибка устранена и общая сумма контрактов составляет 1 188 375,61 тыс. рублей.</w:t>
      </w:r>
    </w:p>
    <w:p w:rsidR="000F6BD7" w:rsidRPr="00353D03" w:rsidRDefault="000F6BD7" w:rsidP="00671C5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353D03">
        <w:rPr>
          <w:b/>
          <w:bCs/>
          <w:sz w:val="28"/>
          <w:szCs w:val="28"/>
        </w:rPr>
        <w:t xml:space="preserve">6. Объем финансирования в 2013 году за счет средств федерального бюджета </w:t>
      </w:r>
      <w:r w:rsidRPr="00353D03">
        <w:rPr>
          <w:bCs/>
          <w:sz w:val="28"/>
          <w:szCs w:val="28"/>
        </w:rPr>
        <w:t>составляет 2 325 800,0 тыс. рублей, в том числе «капитальные вложения» – 2 259 300,0 тыс. рублей (бюджетные инвестиции – 2 259 300,0 тыс. рублей, межбюджетные субсидии – 0,0 тыс. рублей), НИОКР – 66 500,0 тыс. рублей, «прочие нужды» - не предусмотрено.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360"/>
        </w:tabs>
        <w:ind w:firstLine="709"/>
        <w:jc w:val="both"/>
        <w:rPr>
          <w:bCs/>
          <w:sz w:val="28"/>
          <w:szCs w:val="28"/>
        </w:rPr>
      </w:pPr>
      <w:r w:rsidRPr="00353D03">
        <w:rPr>
          <w:b/>
          <w:sz w:val="28"/>
          <w:szCs w:val="28"/>
        </w:rPr>
        <w:t>Освоено с начала 2013 года</w:t>
      </w:r>
      <w:r w:rsidRPr="00353D03">
        <w:rPr>
          <w:sz w:val="28"/>
          <w:szCs w:val="28"/>
        </w:rPr>
        <w:t xml:space="preserve"> за счет </w:t>
      </w:r>
      <w:r w:rsidRPr="00353D03">
        <w:rPr>
          <w:bCs/>
          <w:sz w:val="28"/>
          <w:szCs w:val="28"/>
        </w:rPr>
        <w:t>средств федерального бюджета 125 135,1 тыс. рублей – 5,4 % от годовых бюджетных назначений, в том числе «капитальные вложения» (бюджетные инвестиции) – 125 135,1 тыс. рублей, НИОКР – 0,0 тыс. рублей, «прочие нужды» – 0,0 тыс. рублей.</w:t>
      </w:r>
    </w:p>
    <w:p w:rsidR="000F6BD7" w:rsidRPr="00353D03" w:rsidRDefault="000F6BD7" w:rsidP="00671C51">
      <w:pPr>
        <w:shd w:val="clear" w:color="auto" w:fill="FFFFFF"/>
        <w:suppressAutoHyphens/>
        <w:ind w:firstLine="709"/>
        <w:jc w:val="both"/>
        <w:rPr>
          <w:b/>
          <w:bCs/>
          <w:sz w:val="28"/>
          <w:szCs w:val="28"/>
        </w:rPr>
      </w:pPr>
      <w:r w:rsidRPr="00353D03">
        <w:rPr>
          <w:b/>
          <w:bCs/>
          <w:sz w:val="28"/>
          <w:szCs w:val="28"/>
        </w:rPr>
        <w:t xml:space="preserve">За 9 месяцев 2013 года суммарные кассовые расходы </w:t>
      </w:r>
      <w:r w:rsidRPr="00353D03">
        <w:rPr>
          <w:bCs/>
          <w:sz w:val="28"/>
          <w:szCs w:val="28"/>
        </w:rPr>
        <w:t xml:space="preserve">государственных заказчиков из федерального бюджета на реализацию программы составляют 202 957,7 тыс. рублей – 8,7 % от годовых бюджетных назначений, в том числе «капитальные вложения» – 195 127,7 тыс. рублей (бюджетные инвестиции – 195 127,7 тыс. рублей, межбюджетные субсидии – 0,0 тыс. рублей), НИОКР – </w:t>
      </w:r>
      <w:r w:rsidRPr="00353D03">
        <w:rPr>
          <w:bCs/>
          <w:sz w:val="28"/>
          <w:szCs w:val="28"/>
        </w:rPr>
        <w:br/>
        <w:t>7 830,0 тыс. рублей, «прочие нужды» – 0,0 тыс. рублей.</w:t>
      </w:r>
    </w:p>
    <w:p w:rsidR="000F6BD7" w:rsidRPr="00353D03" w:rsidRDefault="000F6BD7" w:rsidP="00671C51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53D03">
        <w:rPr>
          <w:b/>
          <w:sz w:val="28"/>
          <w:szCs w:val="28"/>
        </w:rPr>
        <w:t xml:space="preserve">7. Объем софинансирования в 2013 году, </w:t>
      </w:r>
      <w:r w:rsidRPr="00353D03">
        <w:rPr>
          <w:sz w:val="28"/>
          <w:szCs w:val="28"/>
        </w:rPr>
        <w:t>предусмотренный утвержденной Программой, за счет средств бюджетов субъектов Российской Федерации и местных бюджетов не предусмотрен, за счет внебюджетных источников составляет 5 243 900,0 тыс. рублей («капитальные вложения» – 5 207 500,0 тыс. рублей, НИОКР – 36 400,0 тыс. рублей, «прочие нужды» – не предусмотрено).</w:t>
      </w:r>
    </w:p>
    <w:p w:rsidR="000F6BD7" w:rsidRPr="00353D03" w:rsidRDefault="000F6BD7" w:rsidP="00671C51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53D03">
        <w:rPr>
          <w:b/>
          <w:bCs/>
          <w:sz w:val="28"/>
          <w:szCs w:val="28"/>
        </w:rPr>
        <w:t xml:space="preserve">Привлечено софинансирование за 9 месяцев </w:t>
      </w:r>
      <w:r w:rsidRPr="00353D03">
        <w:rPr>
          <w:b/>
          <w:sz w:val="28"/>
          <w:szCs w:val="28"/>
        </w:rPr>
        <w:t xml:space="preserve">2013 года </w:t>
      </w:r>
      <w:r w:rsidRPr="00353D03">
        <w:rPr>
          <w:sz w:val="28"/>
          <w:szCs w:val="28"/>
        </w:rPr>
        <w:t>из</w:t>
      </w:r>
      <w:r w:rsidRPr="00353D03">
        <w:rPr>
          <w:bCs/>
          <w:sz w:val="28"/>
          <w:szCs w:val="28"/>
        </w:rPr>
        <w:t xml:space="preserve"> внебюджетных источников в объеме </w:t>
      </w:r>
      <w:r w:rsidRPr="00353D03">
        <w:rPr>
          <w:sz w:val="28"/>
          <w:szCs w:val="28"/>
        </w:rPr>
        <w:t>1 380 360,9 тыс. рублей («капитальные вложения»</w:t>
      </w:r>
      <w:r w:rsidRPr="00353D03">
        <w:rPr>
          <w:b/>
          <w:sz w:val="28"/>
          <w:szCs w:val="28"/>
        </w:rPr>
        <w:t xml:space="preserve"> </w:t>
      </w:r>
      <w:r w:rsidRPr="00353D03">
        <w:rPr>
          <w:sz w:val="28"/>
          <w:szCs w:val="28"/>
        </w:rPr>
        <w:t>– 1 370 475,9 тыс. рублей, НИОКР – 9 885,0 тыс. рублей, «прочие нужды» – 0,0 тыс. рублей) – 26,3 % от запланированного.</w:t>
      </w:r>
    </w:p>
    <w:p w:rsidR="000F6BD7" w:rsidRPr="00353D03" w:rsidRDefault="000F6BD7" w:rsidP="00671C51">
      <w:pPr>
        <w:shd w:val="clear" w:color="auto" w:fill="FFFFFF"/>
        <w:ind w:firstLine="700"/>
        <w:jc w:val="both"/>
        <w:rPr>
          <w:i/>
          <w:sz w:val="28"/>
          <w:szCs w:val="28"/>
        </w:rPr>
      </w:pPr>
      <w:r w:rsidRPr="00353D03">
        <w:rPr>
          <w:i/>
          <w:sz w:val="28"/>
          <w:szCs w:val="28"/>
        </w:rPr>
        <w:t>Росавиация.</w:t>
      </w:r>
    </w:p>
    <w:p w:rsidR="000F6BD7" w:rsidRPr="00353D03" w:rsidRDefault="000F6BD7" w:rsidP="00671C51">
      <w:pPr>
        <w:suppressAutoHyphens/>
        <w:ind w:firstLine="708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По трем укрупненным центрам (Магаданский, Самарский и Калининградский) за 9 месяцев 2013 года произведена оплата работ в сумме 177 095,9 тыс. рублей. Лимиты на 2013 год по данным работам Программой не предусмотрены. Данный факт сложился по причине того, что в 2012 году выполнен не весь объем работ. Работы планируется завершить в 2013 году, что отражено в предложениях по корректировке ФЦП, которые в настоящее время формируются в Росавиации.</w:t>
      </w:r>
    </w:p>
    <w:p w:rsidR="000F6BD7" w:rsidRPr="00353D03" w:rsidRDefault="000F6BD7" w:rsidP="00671C51">
      <w:pPr>
        <w:shd w:val="clear" w:color="auto" w:fill="FFFFFF"/>
        <w:suppressAutoHyphens/>
        <w:ind w:firstLine="709"/>
        <w:jc w:val="both"/>
        <w:rPr>
          <w:b/>
          <w:sz w:val="28"/>
          <w:szCs w:val="28"/>
        </w:rPr>
      </w:pPr>
      <w:r w:rsidRPr="00353D03">
        <w:rPr>
          <w:b/>
          <w:sz w:val="28"/>
          <w:szCs w:val="28"/>
        </w:rPr>
        <w:t>8. Основные итоги реализации программы за 9 месяцев 2013 года.</w:t>
      </w:r>
    </w:p>
    <w:p w:rsidR="000F6BD7" w:rsidRPr="00353D03" w:rsidRDefault="000F6BD7" w:rsidP="00671C51">
      <w:pPr>
        <w:pStyle w:val="BodyTextFirstIndent"/>
        <w:widowControl w:val="0"/>
        <w:shd w:val="clear" w:color="auto" w:fill="FFFFFF"/>
        <w:suppressAutoHyphens/>
        <w:spacing w:after="0"/>
        <w:ind w:firstLine="709"/>
        <w:jc w:val="both"/>
        <w:rPr>
          <w:b/>
          <w:i/>
          <w:sz w:val="28"/>
          <w:szCs w:val="28"/>
        </w:rPr>
      </w:pPr>
      <w:r w:rsidRPr="00353D03">
        <w:rPr>
          <w:b/>
          <w:i/>
          <w:sz w:val="28"/>
          <w:szCs w:val="28"/>
        </w:rPr>
        <w:t>По направлению капитальные вложения:</w:t>
      </w:r>
    </w:p>
    <w:p w:rsidR="000F6BD7" w:rsidRPr="00353D03" w:rsidRDefault="000F6BD7" w:rsidP="00671C51">
      <w:pPr>
        <w:pStyle w:val="ConsPlusNonformat"/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D03">
        <w:rPr>
          <w:rFonts w:ascii="Times New Roman" w:hAnsi="Times New Roman" w:cs="Times New Roman"/>
          <w:i/>
          <w:sz w:val="28"/>
          <w:szCs w:val="28"/>
        </w:rPr>
        <w:t xml:space="preserve">Направление </w:t>
      </w:r>
      <w:r w:rsidRPr="00353D03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353D03">
        <w:rPr>
          <w:rFonts w:ascii="Times New Roman" w:hAnsi="Times New Roman" w:cs="Times New Roman"/>
          <w:i/>
          <w:sz w:val="28"/>
          <w:szCs w:val="28"/>
        </w:rPr>
        <w:t xml:space="preserve"> «Модернизация системы организации воздушного движения» (Росавиация).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Выполнены работы (освоение) в 2013 году по программе на 1 317 740,3 тыс. рублей, из них: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за счет ранее выплаченных авансов – 343 150,1 тыс. рублей (Калининград, Внуково, Белгород, Самара, Южно-Сахалинск, Краснодар, Красноярск, Петропавловск-Камчатский, Ханты-Мансийск);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за счет финансирования 2013 года – 974 590,2 тыс. рублей (16 % годового задания).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Перечень достигнутых целевых индикаторов и показателей за 9 месяцев    2013 года: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число введенных в эксплуатацию систем ближней навигации – 5 (Черский, Подкаменная Тунгуска, Туруханск, Ханты-Мансийск, Нижний Новгород);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число введенных в эксплуатацию средств автоматизации управления воздушным движением – 6 (Казань, Абакан, Игарка, Бугульма, Сочи, Николаевск-на-Амуре);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число введенных в эксплуатацию систем управления наземным движением и контроля за ним – 1 (Сочи);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число введенных в эксплуатацию многопозиционных систем наблюдения – 1 (Сочи);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число введенных в эксплуатацию аэродромных радиолокационных комплексов (модернизация) – 1 (Николаевск-на-Амуре);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число введенных в эксплуатацию центров коммутации сообщений – 7 (Братск, Курган, Зырянка, Маган, Ленск, Алдан, Жиганск);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число введенных в эксплуатацию земных станций спутниковой связи – 1 (Ханты-Мансийск);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число введенных в эксплуатацию автоматизированных приемо-передающих центров (АППЦ) – 2 (Сочи, Краснодар);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число введенных в эксплуатацию средств связи диапазонов очень высоких  частот, высоких частот и метеовещания службы автоматической передачи информации в районе аэродрома – 19 (Надым, Салехард, Ноябрьск, Норильск, Абакан, Барнаул, Томск, Челябинск, Воркута, Сыктывкар, Усинск, Чита, Ростов-на-Дону, Казань, Ульяновск, Чебоксары, Братск, Улан-Удэ, Ставрополь).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  <w:u w:val="single"/>
        </w:rPr>
      </w:pPr>
      <w:r w:rsidRPr="00353D03">
        <w:rPr>
          <w:sz w:val="28"/>
          <w:szCs w:val="28"/>
          <w:u w:val="single"/>
        </w:rPr>
        <w:t>Мероприятие «Создание укрупненных центров Единой системы организации воздушного движения Российской Федерации»:</w:t>
      </w:r>
    </w:p>
    <w:p w:rsidR="000F6BD7" w:rsidRPr="00353D03" w:rsidRDefault="000F6BD7" w:rsidP="00671C51">
      <w:pPr>
        <w:shd w:val="clear" w:color="auto" w:fill="FFFFFF"/>
        <w:ind w:right="11" w:firstLine="720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1) по Самарскому УЦ ЕС ОрВД выполнены следующие работы: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 -</w:t>
      </w:r>
      <w:r w:rsidRPr="00353D03">
        <w:rPr>
          <w:sz w:val="28"/>
          <w:szCs w:val="28"/>
        </w:rPr>
        <w:tab/>
        <w:t>строительно – монтажные работы по реконструкции здания центра в соответствии с проектной документацией;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монтаж и пуско-наладка оборудования, приемочные испытания автоматизированной системы ОрВД (актом от 28.06.2013 г. подтверждено проведение приемочных испытаний оборудования).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В настоящее время завершаются эксплуатационные испытания оборудования (планируемый срок – октябрь 2013 года).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2) по Магаданскому УЦ ЕС ОрВД выполнены следующие работы:</w:t>
      </w:r>
    </w:p>
    <w:p w:rsidR="000F6BD7" w:rsidRPr="00353D03" w:rsidRDefault="000F6BD7" w:rsidP="00671C51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строительно-монтажные работы по строительству технологического здания на 80 %, строительство ограждения, линий связи и благоустройство территории на 50 %;</w:t>
      </w:r>
    </w:p>
    <w:p w:rsidR="000F6BD7" w:rsidRPr="00353D03" w:rsidRDefault="000F6BD7" w:rsidP="00671C51">
      <w:pPr>
        <w:ind w:right="-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выполнен демонтаж 2-х автоматизированных рабочих мест диспетчеров комплекса средств автоматизации управления воздушным движением «Альфа» в старом здании и их монтаж в новом здании УЦ ЕС ОрВД, проведена поставка и монтаж 3-х новых рабочих мест. Все 5 автоматизированных рабочих мест подключены, проведены испытания, работают в тестовом режиме;</w:t>
      </w:r>
    </w:p>
    <w:p w:rsidR="000F6BD7" w:rsidRPr="00353D03" w:rsidRDefault="000F6BD7" w:rsidP="00671C51">
      <w:pPr>
        <w:ind w:right="-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выполнена поставка комплекса средств автоматизации планирования использования воздушного пространства (КСА ПИВП), монтажные и пусконаладочные работы завершаются в декабре с комплексом средств автоматизации управления воздушным движением (КСА УВД).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  <w:u w:val="single"/>
        </w:rPr>
      </w:pPr>
      <w:r w:rsidRPr="00353D03">
        <w:rPr>
          <w:sz w:val="28"/>
          <w:szCs w:val="28"/>
          <w:u w:val="single"/>
        </w:rPr>
        <w:t>Мероприятие «Совершенствование аэронавигационного обслуживания полетов в районе аэродромов и на воздушных трассах»: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осуществлена доставка, поставка, монтажные и пуско-наладочные работы, летная проверка 2-х комплектов радиомаячной системы посадки (РМС) в аэропорту Внуково;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осуществлена доставка моноимпульсного вторичного радиолокатора (МВРЛ) «Аврора» в аэропорт Самара;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введен в эксплуатацию комплекс средств автоматизации УВД "Галактика" в Казанском центре ОВД, а также комплексы средств автоматизации управления воздушным движением в центрах управления воздушного движения в аэропортах Абакан, Игарка, Киренск, Ульяновск, Бугульма и Николаевск-на-Амуре;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 xml:space="preserve">введена в эксплуатацию аэродромная автоматизированная система управления воздушного движения аэродромного диспетчерского центра в аэропорту Сочи; 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изготовлен и доставлен до места установки в аэропорт Воронеж аэродромный радиолокационный комплекс «Лира-А10»;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 -</w:t>
      </w:r>
      <w:r w:rsidRPr="00353D03">
        <w:rPr>
          <w:sz w:val="28"/>
          <w:szCs w:val="28"/>
        </w:rPr>
        <w:tab/>
        <w:t xml:space="preserve">завершены работы и введены в эксплуатацию аэродромный радиолокационный комплекс "Лира-А10", радиомаячная система посадки </w:t>
      </w:r>
      <w:r w:rsidRPr="00671C51">
        <w:rPr>
          <w:sz w:val="28"/>
          <w:szCs w:val="28"/>
        </w:rPr>
        <w:br/>
      </w:r>
      <w:r w:rsidRPr="00353D03">
        <w:rPr>
          <w:sz w:val="28"/>
          <w:szCs w:val="28"/>
        </w:rPr>
        <w:t>СП-200/РМД-90НП, оборудование системы посадки и комплекс  аппаратуры речевой связи "Топаз" в аэропорту Бугульма;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завершены работы по монтажу и пусконаладочным работам  аэродромного обзорного радиолокатора АОРЛ-1АС в центре организации воздушного движения Николаевск-на-Амуре;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выполнен монтаж, пуско-наладочные работы, приемо-сдаточные испытания и ввод в эксплуатацию тренажёра типа «Вышка» и комплексного системного тренажёра в Черноморском Центре организации воздушного движения (аэропорт Сочи);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введены в эксплуатацию тренажёры типа «Вышка» в Самарском и Внуковском Центрах ОВД, комплексный тренажёр в Самарском центре организации воздушного движения;</w:t>
      </w:r>
    </w:p>
    <w:p w:rsidR="000F6BD7" w:rsidRPr="00353D03" w:rsidRDefault="000F6BD7" w:rsidP="00671C51">
      <w:pPr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выполнены монтажные, пуско-наладочные работы и приёмо-сдаточные испытания комплекса средств автоматизации планирования использования воздушного пространства в аэропорту Владикавказ;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выполнена поставка, монтажные и пуско-наладочные работы, приёмо-сдаточные испытания оборудования учебных классов в аэропортах: Самара, Волгоград, Петропавловск-Камчатский. Выполнена поставка учебного класса для оснащения аэропорта Нерюнгри;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получены положительные заключения ФАУ «Главгосэкспертиза России» по проектно-сметной документации по следующим объектам: Вилюйск, Сургут, Уренгой, Соловки, Апатиты, Архангельск, Соболево, Бухта Провидения (МВРЛ), Усть-Хайрюзово;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выполнена поставка оборудования АЗН-В 1090ES НС-1 в аэропорты Хабаровск (Новый), Комсомольск-на-Амуре, Экимчан.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  <w:u w:val="single"/>
        </w:rPr>
      </w:pPr>
      <w:r w:rsidRPr="00353D03">
        <w:rPr>
          <w:sz w:val="28"/>
          <w:szCs w:val="28"/>
          <w:u w:val="single"/>
        </w:rPr>
        <w:t>Мероприятие «Модернизация сети авиационной электросвязи и передачи данных, создание инфраструктуры перспективной цифровой сети авиационной электросвязи»: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выполнены строительно-монтажные работы под установку оборудования станций спутниковой связи в следующих аэропортах: Печора, Палана, Тигиль, Соболево, Южно-Сахалинск, Озёрное, Жиганск, Олекминск, Ленск, Салехард, Усть-Майя.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  <w:u w:val="single"/>
        </w:rPr>
      </w:pPr>
      <w:r w:rsidRPr="00353D03">
        <w:rPr>
          <w:sz w:val="28"/>
          <w:szCs w:val="28"/>
          <w:u w:val="single"/>
        </w:rPr>
        <w:t xml:space="preserve"> Мероприятие «Разработка и внедрение унифицированных автоматизированных систем планирования использования воздушного пространства»:</w:t>
      </w:r>
    </w:p>
    <w:p w:rsidR="000F6BD7" w:rsidRPr="00353D03" w:rsidRDefault="000F6BD7" w:rsidP="00671C51">
      <w:pPr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завершены предварительные и приемочные испытания комплекса средств автоматизации планирования использования воздушного движения (КСА ПИВП) ЗЦ/УЦ для Самарского УЦ ЕС ОрВД, проводятся эксплуатационные испытания;</w:t>
      </w:r>
    </w:p>
    <w:p w:rsidR="000F6BD7" w:rsidRPr="00353D03" w:rsidRDefault="000F6BD7" w:rsidP="00671C51">
      <w:pPr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 xml:space="preserve">проведены монтажные и пуско-наладочные работы, установка и проверка общесистемного программного обеспечения оборудования комплекса системы автоматизации планирования использования воздушного пространства ГЦ-1 в Главном центре ЕС ОрВД (здание центральной дирекции </w:t>
      </w:r>
      <w:r w:rsidRPr="00353D03">
        <w:rPr>
          <w:rStyle w:val="Emphasis"/>
          <w:bCs/>
          <w:i w:val="0"/>
          <w:iCs w:val="0"/>
          <w:sz w:val="28"/>
          <w:szCs w:val="28"/>
          <w:shd w:val="clear" w:color="auto" w:fill="FFFFFF"/>
        </w:rPr>
        <w:t>ФГУП</w:t>
      </w:r>
      <w:r w:rsidRPr="00353D03">
        <w:rPr>
          <w:rStyle w:val="apple-converted-space"/>
          <w:sz w:val="28"/>
          <w:szCs w:val="28"/>
          <w:shd w:val="clear" w:color="auto" w:fill="FFFFFF"/>
        </w:rPr>
        <w:t> </w:t>
      </w:r>
      <w:r w:rsidRPr="00353D03">
        <w:rPr>
          <w:sz w:val="28"/>
          <w:szCs w:val="28"/>
          <w:shd w:val="clear" w:color="auto" w:fill="FFFFFF"/>
        </w:rPr>
        <w:t>«</w:t>
      </w:r>
      <w:r w:rsidRPr="00353D03">
        <w:rPr>
          <w:rStyle w:val="Emphasis"/>
          <w:bCs/>
          <w:i w:val="0"/>
          <w:iCs w:val="0"/>
          <w:sz w:val="28"/>
          <w:szCs w:val="28"/>
          <w:shd w:val="clear" w:color="auto" w:fill="FFFFFF"/>
        </w:rPr>
        <w:t>Госкорпорация по ОрВД</w:t>
      </w:r>
      <w:r w:rsidRPr="00353D03">
        <w:rPr>
          <w:sz w:val="28"/>
          <w:szCs w:val="28"/>
          <w:shd w:val="clear" w:color="auto" w:fill="FFFFFF"/>
        </w:rPr>
        <w:t>»</w:t>
      </w:r>
      <w:r w:rsidRPr="00353D03">
        <w:rPr>
          <w:sz w:val="28"/>
          <w:szCs w:val="28"/>
        </w:rPr>
        <w:t>, г. Москва).</w:t>
      </w:r>
    </w:p>
    <w:p w:rsidR="000F6BD7" w:rsidRPr="00353D03" w:rsidRDefault="000F6BD7" w:rsidP="00671C51">
      <w:pPr>
        <w:pStyle w:val="ConsPlusNonformat"/>
        <w:widowControl/>
        <w:shd w:val="clear" w:color="auto" w:fill="FFFFFF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D03">
        <w:rPr>
          <w:rFonts w:ascii="Times New Roman" w:hAnsi="Times New Roman" w:cs="Times New Roman"/>
          <w:i/>
          <w:sz w:val="28"/>
          <w:szCs w:val="28"/>
        </w:rPr>
        <w:t xml:space="preserve">Направление </w:t>
      </w:r>
      <w:r w:rsidRPr="00353D03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353D03">
        <w:rPr>
          <w:rFonts w:ascii="Times New Roman" w:hAnsi="Times New Roman" w:cs="Times New Roman"/>
          <w:i/>
          <w:sz w:val="28"/>
          <w:szCs w:val="28"/>
        </w:rPr>
        <w:t xml:space="preserve">  «Развитие метеорологического обеспечения аэронавигации» (Росгидромет).</w:t>
      </w:r>
    </w:p>
    <w:p w:rsidR="000F6BD7" w:rsidRPr="00353D03" w:rsidRDefault="000F6BD7" w:rsidP="00671C51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3D03">
        <w:rPr>
          <w:rFonts w:ascii="Times New Roman" w:hAnsi="Times New Roman" w:cs="Times New Roman"/>
          <w:sz w:val="28"/>
          <w:szCs w:val="28"/>
          <w:u w:val="single"/>
        </w:rPr>
        <w:t>Мероприятие: «Строительство позиций и установка доплеровских метеорологических локаторов в районе аэродромов Российской Федерации».</w:t>
      </w:r>
    </w:p>
    <w:p w:rsidR="000F6BD7" w:rsidRPr="00353D03" w:rsidRDefault="000F6BD7" w:rsidP="00671C51">
      <w:pPr>
        <w:pStyle w:val="BodyTextFirstIndent"/>
        <w:widowControl w:val="0"/>
        <w:shd w:val="clear" w:color="auto" w:fill="FFFFFF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По объектам строительства и установки доплеровских метеорологических локаторов (ДМРЛ): заключено 8 контрактов с единственным подрядчиком ОАО «Концерн ПВО «Алмаз-Антей» на выполнение комплекса работ, включая проектно-изыскательские и строительно-монтажные работы, прохождение государственной экспертизы проектной документации, разработку рабочей документации, авторский надзор, предусматривающий 30% авансирование в 2013 году на общую сумму 91 505,00 тыс. рублей;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Подписано 11 дополнительных соглашений  по контрактам прошлых лет с подрядчиком ОАО «Концерн ПВО «Алмаз-Антей» с оплатой в 2013 году</w:t>
      </w:r>
      <w:r w:rsidRPr="00353D03">
        <w:rPr>
          <w:sz w:val="28"/>
          <w:szCs w:val="28"/>
        </w:rPr>
        <w:br/>
        <w:t>793 777,71 тыс. рублей.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По объектам строительства и установки доплеровских метеорологических локаторов (ДМРЛ) проведены следующие мероприятия: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Чебоксары - заключен договор № РЛ-10/13-ЧЕБ от 27.02.13 г. (с </w:t>
      </w:r>
      <w:r w:rsidRPr="00353D03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Pr="00353D03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Pr="00353D03">
        <w:rPr>
          <w:sz w:val="28"/>
          <w:szCs w:val="28"/>
        </w:rPr>
        <w:t>Чебоксары</w:t>
      </w:r>
      <w:r w:rsidRPr="00353D03">
        <w:rPr>
          <w:bCs/>
          <w:sz w:val="28"/>
          <w:szCs w:val="28"/>
        </w:rPr>
        <w:t xml:space="preserve">, г. </w:t>
      </w:r>
      <w:r w:rsidRPr="00353D03">
        <w:rPr>
          <w:sz w:val="28"/>
          <w:szCs w:val="28"/>
        </w:rPr>
        <w:t>Чебоксары</w:t>
      </w:r>
      <w:r w:rsidRPr="00353D03">
        <w:rPr>
          <w:bCs/>
          <w:sz w:val="28"/>
          <w:szCs w:val="28"/>
        </w:rPr>
        <w:t>»</w:t>
      </w:r>
      <w:r w:rsidRPr="00353D03">
        <w:rPr>
          <w:sz w:val="28"/>
          <w:szCs w:val="28"/>
        </w:rPr>
        <w:t>). Получены технические условия на электроснабжение. Проведены изыскания по геологии и геодезии. По состоянию на конец сентября 2013 года идет согласование акта выбора земельного участка с органами местного самоуправления.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Рязань - заключен договор № РЛ-13/13-РЯЗ от 27.02.13 г. (с </w:t>
      </w:r>
      <w:r w:rsidRPr="00353D03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Pr="00353D03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Pr="00353D03">
        <w:rPr>
          <w:sz w:val="28"/>
          <w:szCs w:val="28"/>
        </w:rPr>
        <w:t>Рязань</w:t>
      </w:r>
      <w:r w:rsidRPr="00353D03">
        <w:rPr>
          <w:bCs/>
          <w:sz w:val="28"/>
          <w:szCs w:val="28"/>
        </w:rPr>
        <w:t xml:space="preserve">, г. </w:t>
      </w:r>
      <w:r w:rsidRPr="00353D03">
        <w:rPr>
          <w:sz w:val="28"/>
          <w:szCs w:val="28"/>
        </w:rPr>
        <w:t>Рязань</w:t>
      </w:r>
      <w:r w:rsidRPr="00353D03">
        <w:rPr>
          <w:bCs/>
          <w:sz w:val="28"/>
          <w:szCs w:val="28"/>
        </w:rPr>
        <w:t>»</w:t>
      </w:r>
      <w:r w:rsidRPr="00353D03">
        <w:rPr>
          <w:sz w:val="28"/>
          <w:szCs w:val="28"/>
        </w:rPr>
        <w:t>). Земельный участок для строительства позиции ДМРЛ-С отмежеван, поставлен на кадастровый учет. Получены технические условия на электроснабжение. Проведены изыскания по геологии и геодезии. Подано заявление о предоставлении земельного участка в постоянное (бессрочное) пользование ФГБУ «ЦАО».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Йошкар-Ола - заключен договор № РЛ-12/13-ЙОШ от 27.02.13 г. (с </w:t>
      </w:r>
      <w:r w:rsidRPr="00353D03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Pr="00353D03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Pr="00353D03">
        <w:rPr>
          <w:sz w:val="28"/>
          <w:szCs w:val="28"/>
        </w:rPr>
        <w:t>Йошкар-Ола</w:t>
      </w:r>
      <w:r w:rsidRPr="00353D03">
        <w:rPr>
          <w:bCs/>
          <w:sz w:val="28"/>
          <w:szCs w:val="28"/>
        </w:rPr>
        <w:t xml:space="preserve">, г. </w:t>
      </w:r>
      <w:r w:rsidRPr="00353D03">
        <w:rPr>
          <w:sz w:val="28"/>
          <w:szCs w:val="28"/>
        </w:rPr>
        <w:t>Йошкар-Ола</w:t>
      </w:r>
      <w:r w:rsidRPr="00353D03">
        <w:rPr>
          <w:bCs/>
          <w:sz w:val="28"/>
          <w:szCs w:val="28"/>
        </w:rPr>
        <w:t>»</w:t>
      </w:r>
      <w:r w:rsidRPr="00353D03">
        <w:rPr>
          <w:sz w:val="28"/>
          <w:szCs w:val="28"/>
        </w:rPr>
        <w:t>). Получены технические условия на электроснабжение. Проведены изыскания по геологии и геодезии. Оформляется межевание земельного участка.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Калуга - заключен договор № РЛ-14/13-КЛГ от 27.02.13 г. (с </w:t>
      </w:r>
      <w:r w:rsidRPr="00353D03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Pr="00353D03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Pr="00353D03">
        <w:rPr>
          <w:sz w:val="28"/>
          <w:szCs w:val="28"/>
        </w:rPr>
        <w:t>Калуга</w:t>
      </w:r>
      <w:r w:rsidRPr="00353D03">
        <w:rPr>
          <w:bCs/>
          <w:sz w:val="28"/>
          <w:szCs w:val="28"/>
        </w:rPr>
        <w:t xml:space="preserve">, г. </w:t>
      </w:r>
      <w:r w:rsidRPr="00353D03">
        <w:rPr>
          <w:sz w:val="28"/>
          <w:szCs w:val="28"/>
        </w:rPr>
        <w:t>Калуга</w:t>
      </w:r>
      <w:r w:rsidRPr="00353D03">
        <w:rPr>
          <w:bCs/>
          <w:sz w:val="28"/>
          <w:szCs w:val="28"/>
        </w:rPr>
        <w:t>»</w:t>
      </w:r>
      <w:r w:rsidRPr="00353D03">
        <w:rPr>
          <w:sz w:val="28"/>
          <w:szCs w:val="28"/>
        </w:rPr>
        <w:t>). Земельный участок для строительства позиции ДМРЛ-С отмежеван, поставлен на кадастровый учет. Получены технические условия на электроснабжение. Проведены изыскания по геологии и геодезии. Получен градостроительный план земельного участка.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Орел – проектно-изыскательские работы по договору № РЛ-12/12-ОР от 30.03.12 г. выполнены. Получено положительное заключение ГАУ МО «Мособлгосэкспертиза» № 50-1-5-0426-13 от 29.03.2013 г. Заключено дополнительное соглашение № 1 от 17.04.2013 г. (на основании положительного заключения ГАУ МО «Мособлгосэкспертиза» № 50-1-5-0426-13 от 29.03.2013 г.). Земельный участок оформлен (договор безвозмездного срочного пользования) на ФГБУ «ЦАО». Разрешение на строительство получено. </w:t>
      </w:r>
      <w:r w:rsidRPr="00353D03">
        <w:rPr>
          <w:kern w:val="24"/>
          <w:sz w:val="28"/>
          <w:szCs w:val="28"/>
        </w:rPr>
        <w:t xml:space="preserve">Локатор изготовлен, </w:t>
      </w:r>
      <w:r w:rsidRPr="00353D03">
        <w:rPr>
          <w:sz w:val="28"/>
          <w:szCs w:val="28"/>
        </w:rPr>
        <w:t>начались строительно-монтажные работы по установке ДМРЛ-С.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Саранск - проектно-изыскательские работы по договору № РЛ-13/12-САР от 30.03.12 г. выполнены. Заключено дополнительное соглашение № 1</w:t>
      </w:r>
      <w:r w:rsidRPr="00353D03">
        <w:rPr>
          <w:sz w:val="28"/>
          <w:szCs w:val="28"/>
        </w:rPr>
        <w:br/>
        <w:t>от 17.04.2013 г. (о переносе срока окончания строительно-монтажных работ на 2014 год). Выбранный земельный участок под строительство находится в ведении Министерства обороны Российской Федерации. В настоящее время ведется процедура оформления земельного участка. ФГБУ «ЦАО» представил в Росгидромет предложения в ФАИП по переносу строительно-монтажных работ на 2014 год.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Тверь (Мигалово) - ведутся проектно-изыскательские работы по договору № РЛ-25/12-ТВ от 15.12.12 г. Заключено дополнительное соглашение № 1 от 17.04.2013 г. (о переносе срока окончания строительно-монтажных работ на 2014 год).</w:t>
      </w:r>
      <w:r w:rsidRPr="00353D03">
        <w:rPr>
          <w:color w:val="FF0000"/>
          <w:sz w:val="28"/>
          <w:szCs w:val="28"/>
        </w:rPr>
        <w:t xml:space="preserve"> </w:t>
      </w:r>
      <w:r w:rsidRPr="00353D03">
        <w:rPr>
          <w:sz w:val="28"/>
          <w:szCs w:val="28"/>
        </w:rPr>
        <w:t>Администрация муниципального образования Тверской области «Калининский район» обратилась с запросом в Роспотребнадзор с просьбой дать разъяснение о воздействии ДМРЛ-С на здоровье граждан, проживающих в населенном пункте вблизи планируемого к строительству локатора. По состоянию на конец сентября 2013 года ответ из Роспотребнадзора не получен, оформление земельного участка возобновится после ответа о безопасности локатора.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20"/>
        <w:jc w:val="both"/>
        <w:rPr>
          <w:rStyle w:val="FontStyle34"/>
          <w:sz w:val="28"/>
        </w:rPr>
      </w:pPr>
      <w:r w:rsidRPr="00353D03">
        <w:rPr>
          <w:sz w:val="28"/>
          <w:szCs w:val="28"/>
        </w:rPr>
        <w:t>Тула - проектно-изыскательские работы по договору № РЛ-16/12-ТУЛ от 30.03.12 г. выполнены. Получено положительное заключение в ГАУ МО «Мособлгосэкспертиза» № 50-1-5-0335-13 от 18.03.2013 г. Заключено дополнительное соглашение № 1 от 17.04.2013 г.</w:t>
      </w:r>
      <w:r w:rsidRPr="00353D03">
        <w:rPr>
          <w:color w:val="FF0000"/>
          <w:sz w:val="28"/>
          <w:szCs w:val="28"/>
        </w:rPr>
        <w:t xml:space="preserve"> </w:t>
      </w:r>
      <w:r w:rsidRPr="00353D03">
        <w:rPr>
          <w:color w:val="000000"/>
          <w:sz w:val="28"/>
          <w:szCs w:val="28"/>
        </w:rPr>
        <w:t>(</w:t>
      </w:r>
      <w:r w:rsidRPr="00353D03">
        <w:rPr>
          <w:rStyle w:val="FontStyle34"/>
          <w:sz w:val="28"/>
          <w:szCs w:val="28"/>
        </w:rPr>
        <w:t>на основании положительного заключения ГАУ МО «Мособлгосэкспертиза» № 50-1-5-0335 от 18.03.2013 года</w:t>
      </w:r>
      <w:r w:rsidRPr="00353D03">
        <w:rPr>
          <w:sz w:val="28"/>
          <w:szCs w:val="28"/>
        </w:rPr>
        <w:t xml:space="preserve">). Земельный участок оформлен (договор безвозмездного срочного пользования) на ФГБУ «ЦАО». Разрешение на строительство получено. </w:t>
      </w:r>
      <w:r w:rsidRPr="00353D03">
        <w:rPr>
          <w:kern w:val="24"/>
          <w:sz w:val="28"/>
          <w:szCs w:val="28"/>
        </w:rPr>
        <w:t xml:space="preserve">Локатор изготовлен, </w:t>
      </w:r>
      <w:r w:rsidRPr="00353D03">
        <w:rPr>
          <w:rStyle w:val="FontStyle34"/>
          <w:sz w:val="28"/>
        </w:rPr>
        <w:t>начались строительно-монтажные работы по установке ДМРЛ-С.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09"/>
        </w:tabs>
        <w:suppressAutoHyphens/>
        <w:ind w:firstLine="720"/>
        <w:jc w:val="both"/>
        <w:rPr>
          <w:rStyle w:val="FontStyle34"/>
          <w:sz w:val="28"/>
        </w:rPr>
      </w:pPr>
      <w:r w:rsidRPr="00353D03">
        <w:rPr>
          <w:rStyle w:val="FontStyle34"/>
          <w:sz w:val="28"/>
        </w:rPr>
        <w:t>Ростов-на-Дону - выполнены проектно-изыскательские работы, проектная документация получила положительное заключение ФГУ "Главгосэкспертиза России" № 297-10/РГЭ-1036/02 от 5.07.2010 г. и положительное заключение</w:t>
      </w:r>
      <w:r w:rsidRPr="00353D03">
        <w:rPr>
          <w:rStyle w:val="FontStyle34"/>
          <w:sz w:val="28"/>
        </w:rPr>
        <w:br/>
        <w:t>№ 298-10/РГЭ-1036/05 от 5.07.2010 г. (по проверке достоверности сметной стоимости объекта), исполнен госконтракт на изготовление рабочей документации № 2-РД от 08.11.2010 г. Заключен государственный контракт на строительство позиции № 07Г/10/Упр/1Рц от 27.12.2010 г., в 2011 году произведена и оплачена поставка комплекта оборудования локатора согласно спецификации. Земельный участок оформлен. По состоянию на конец сентября 2013 года разрешение на строительство находится в стадии оформления, в связи с заменой заказчика-застройщика ФГБУ «Ростовский центр по гидрометеорологии и мониторингу окружающей среды с региональными функциями» на ФГБУ «Северо-кавказское управление по гидрометеорологии и мониторингу окружающей среды». После получения разрешения подрядная организация приступит к строительству по заключенному государственному контракту.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09"/>
        </w:tabs>
        <w:suppressAutoHyphens/>
        <w:ind w:firstLine="720"/>
        <w:jc w:val="both"/>
        <w:rPr>
          <w:sz w:val="28"/>
        </w:rPr>
      </w:pPr>
      <w:r w:rsidRPr="00353D03">
        <w:rPr>
          <w:sz w:val="28"/>
          <w:szCs w:val="28"/>
        </w:rPr>
        <w:t xml:space="preserve">Краснодар (Пашковский) - выполнены проектно-изыскательские работы, проектная документация получила положительное заключение государственной экспертизы </w:t>
      </w:r>
      <w:r w:rsidRPr="00353D03">
        <w:rPr>
          <w:color w:val="000000"/>
          <w:sz w:val="28"/>
          <w:szCs w:val="28"/>
        </w:rPr>
        <w:t xml:space="preserve">ФГУ "Главгосэкспертиза России" </w:t>
      </w:r>
      <w:r w:rsidRPr="00353D03">
        <w:rPr>
          <w:sz w:val="28"/>
          <w:szCs w:val="28"/>
        </w:rPr>
        <w:t>№ 266-10/РГЭ-1018/02 от 23.06.2010 г. и положительное заключение № 267-10/РГЭ-1018/05 от 23.06.2010 г.</w:t>
      </w:r>
      <w:r w:rsidRPr="00353D03">
        <w:rPr>
          <w:color w:val="FF0000"/>
          <w:sz w:val="28"/>
          <w:szCs w:val="28"/>
        </w:rPr>
        <w:t xml:space="preserve"> </w:t>
      </w:r>
      <w:r w:rsidRPr="00353D03">
        <w:rPr>
          <w:spacing w:val="-1"/>
          <w:sz w:val="28"/>
          <w:szCs w:val="28"/>
        </w:rPr>
        <w:t xml:space="preserve">(по проверке достоверности сметной стоимости объекта), </w:t>
      </w:r>
      <w:r w:rsidRPr="00353D03">
        <w:rPr>
          <w:sz w:val="28"/>
          <w:szCs w:val="28"/>
        </w:rPr>
        <w:t>исполнен госконтракт на изготовление рабочей документации № 3-РД от 08.11.2010 г. Заключен государственный контракт на строительство позиции № СМР № 5</w:t>
      </w:r>
      <w:r w:rsidRPr="00671C51">
        <w:rPr>
          <w:sz w:val="28"/>
          <w:szCs w:val="28"/>
        </w:rPr>
        <w:t xml:space="preserve"> </w:t>
      </w:r>
      <w:r w:rsidRPr="00353D03">
        <w:rPr>
          <w:sz w:val="28"/>
          <w:szCs w:val="28"/>
        </w:rPr>
        <w:t>от 27.12.2010 г., в 2011 году произведена и оплачена поставка комплекта оборудования локатора согласно спецификации. Земельный участок оформлен. По состоянию на конец сентября 2013 года заключен договор субподряда на выполнение строительно-монтажных работ. Подрядчик приступил к выполнению работ. Данный объект будет введен в эксплуатацию в 2013 году.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Анапа (Витязево) - по договору 100-810 от 12.05.09 г. выполнены проектно-изыскательские работы. В связи с отсутствием правоустанавливающих документов на земельный участок под строительство, проект, во избежание получения отрицательного заключения, в государственную экспертизу не сдан. Произошло наложение земельных участков. Ведется процедура оформления земельного участка. В настоящее время Росгидромет формирует предложения по внесению изменений в ФАИП о переносе строительно-монтажных работ на 2014 год.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Геленджик - проектно-изыскательские работы по договору № РЛ-11/12-ГЛ от 30.03.12 г. выполнены. Заключено дополнительное соглашение № 1 от 17.04.2013 г. (о переносе срока окончания строительно-монтажных работ на 2014 год). Из-за отсутствия правоустанавливающих документов на земельный участок под строительство, проект, во избежание получения отрицательного заключения, в государственную экспертизу не сдан. Земельный участок исключен из ведения Министерства обороны Российской Федерации. Поданы документы на землеотвод в органы местного самоуправления. В настоящее время Росгидромет формирует предложения по внесению изменений в ФАИП о переносе строительно-монтажных работ на 2014 год.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Сочи (Адлер) - ведутся работы по договору № РЛ-26/12-СОЧ от 14.12.12 г. Заключено дополнительное соглашение №1 от 17.04.2013 г. (предусматривающее приобретение технологического оборудования локатора и изготовление рабочей документации в 2013 году). В настоящее время ведется процедура оформления земельного участка. 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Махачкала - заключен договор № РЛ-16/13-МХЧ от 27.02.13 г. (с </w:t>
      </w:r>
      <w:r w:rsidRPr="00353D03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Pr="00353D03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Pr="00353D03">
        <w:rPr>
          <w:sz w:val="28"/>
          <w:szCs w:val="28"/>
        </w:rPr>
        <w:t>Махачкала</w:t>
      </w:r>
      <w:r w:rsidRPr="00353D03">
        <w:rPr>
          <w:bCs/>
          <w:sz w:val="28"/>
          <w:szCs w:val="28"/>
        </w:rPr>
        <w:t xml:space="preserve">, г. </w:t>
      </w:r>
      <w:r w:rsidRPr="00353D03">
        <w:rPr>
          <w:sz w:val="28"/>
          <w:szCs w:val="28"/>
        </w:rPr>
        <w:t>Махачкала</w:t>
      </w:r>
      <w:r w:rsidRPr="00353D03">
        <w:rPr>
          <w:bCs/>
          <w:sz w:val="28"/>
          <w:szCs w:val="28"/>
        </w:rPr>
        <w:t>»</w:t>
      </w:r>
      <w:r w:rsidRPr="00353D03">
        <w:rPr>
          <w:sz w:val="28"/>
          <w:szCs w:val="28"/>
        </w:rPr>
        <w:t>). Земельный участок для строительства позиции ДМРЛ-С отмежеван, поставлен на кадастровый учет. Получены технические условия на электроснабжение. Проведены изыскания по геологии и геодезии. Заключен договор безвозмездного срочного пользования земельного участка. Ведутся работы по получению градостроительного плана земельного участка.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Элиста - проектно-изыскательские работы по договору № РЛ-14/12-ЭЛ от 30.03.12 г. выполнены. Получено положительное заключение в ГАУ МО «Мособлгосэкспертиза»  № 50-1-5-0441-13 от 01.04.2013 г. Заключено дополнительное соглашение № 1 от 17.04.2013 г. </w:t>
      </w:r>
      <w:r w:rsidRPr="00353D03">
        <w:rPr>
          <w:color w:val="000000"/>
          <w:sz w:val="28"/>
          <w:szCs w:val="28"/>
        </w:rPr>
        <w:t>(</w:t>
      </w:r>
      <w:r w:rsidRPr="00353D03">
        <w:rPr>
          <w:rStyle w:val="FontStyle34"/>
          <w:sz w:val="28"/>
          <w:szCs w:val="28"/>
        </w:rPr>
        <w:t>на основании положительного заключения ГАУ МО «Мособлгосэкспертиза» № 50-1-5-0441-13 от 01.04.2013 года</w:t>
      </w:r>
      <w:r w:rsidRPr="00353D03">
        <w:rPr>
          <w:sz w:val="28"/>
          <w:szCs w:val="28"/>
        </w:rPr>
        <w:t xml:space="preserve">). Земельный участок оформлен (договор безвозмездного срочного пользования) на ФГБУ «ЦАО». Разрешение на строительство получено. </w:t>
      </w:r>
      <w:r w:rsidRPr="00353D03">
        <w:rPr>
          <w:kern w:val="24"/>
          <w:sz w:val="28"/>
          <w:szCs w:val="28"/>
        </w:rPr>
        <w:t xml:space="preserve">Локатор изготовлен, </w:t>
      </w:r>
      <w:r w:rsidRPr="00353D03">
        <w:rPr>
          <w:sz w:val="28"/>
          <w:szCs w:val="28"/>
        </w:rPr>
        <w:t>начались строительно-монтажные работы по установке ДМРЛ-С.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Южно-Сахалинск - заключен договор № РЛ-15/13-ЮЖН от 27.02.13 г. (с </w:t>
      </w:r>
      <w:r w:rsidRPr="00353D03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Pr="00353D03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Pr="00353D03">
        <w:rPr>
          <w:sz w:val="28"/>
          <w:szCs w:val="28"/>
        </w:rPr>
        <w:t>Южно-Сахалинск</w:t>
      </w:r>
      <w:r w:rsidRPr="00353D03">
        <w:rPr>
          <w:bCs/>
          <w:sz w:val="28"/>
          <w:szCs w:val="28"/>
        </w:rPr>
        <w:t xml:space="preserve">, г. </w:t>
      </w:r>
      <w:r w:rsidRPr="00353D03">
        <w:rPr>
          <w:sz w:val="28"/>
          <w:szCs w:val="28"/>
        </w:rPr>
        <w:t>Южно-Сахалинск</w:t>
      </w:r>
      <w:r w:rsidRPr="00353D03">
        <w:rPr>
          <w:bCs/>
          <w:sz w:val="28"/>
          <w:szCs w:val="28"/>
        </w:rPr>
        <w:t>»</w:t>
      </w:r>
      <w:r w:rsidRPr="00353D03">
        <w:rPr>
          <w:sz w:val="28"/>
          <w:szCs w:val="28"/>
        </w:rPr>
        <w:t>).  Позиция для размещения локатора располагается на земельном участке, находящимся в федеральной собственности, в распоряжении Министерства лесного и охотничьего хозяйства Сахалинской области. Подготовлено заявление в Министерство охотничьего и лесного хозяйства Сахалинской области о выборе земельного участка, смене категории и предварительном согласовании места размещения объекта. По состоянию на конец сентября 2013 года данное заявление находится на рассмотрении в Министерстве охотничьего и лесного хозяйства Сахалинской области. В настоящее время Росгидромет формирует предложения по внесению изменений в ФАИП о переносе строительно-монтажных работ на 2014 год.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Новосибирск (Толмачево) - проектно-изыскательские работы по договору </w:t>
      </w:r>
      <w:r w:rsidRPr="00671C51">
        <w:rPr>
          <w:sz w:val="28"/>
          <w:szCs w:val="28"/>
        </w:rPr>
        <w:br/>
      </w:r>
      <w:r w:rsidRPr="00353D03">
        <w:rPr>
          <w:sz w:val="28"/>
          <w:szCs w:val="28"/>
        </w:rPr>
        <w:t>№ РЛ-15/12-ТОЛ от 30.03.12 г. выполнены. Получено положительное заключение в ГАУ МО «Мособлгосэкспертиза» № 50-1-5-0445-13 от 01.04.2013 г. Заключено дополнительное соглашение № 1 от 17.04.2013 г.</w:t>
      </w:r>
      <w:r w:rsidRPr="00353D03">
        <w:rPr>
          <w:color w:val="FF0000"/>
          <w:sz w:val="28"/>
          <w:szCs w:val="28"/>
        </w:rPr>
        <w:t xml:space="preserve"> </w:t>
      </w:r>
      <w:r w:rsidRPr="00353D03">
        <w:rPr>
          <w:color w:val="000000"/>
          <w:sz w:val="28"/>
          <w:szCs w:val="28"/>
        </w:rPr>
        <w:t>(</w:t>
      </w:r>
      <w:r w:rsidRPr="00353D03">
        <w:rPr>
          <w:rStyle w:val="FontStyle34"/>
          <w:sz w:val="28"/>
          <w:szCs w:val="28"/>
        </w:rPr>
        <w:t>на основании положительного заключения ГАУ МО «Мособлгосэкспертиза» № 50-1-5-0445-13 от 01.04.2013 года</w:t>
      </w:r>
      <w:r w:rsidRPr="00353D03">
        <w:rPr>
          <w:sz w:val="28"/>
          <w:szCs w:val="28"/>
        </w:rPr>
        <w:t xml:space="preserve">). Земельный участок оформлен (договор безвозмездного срочного пользования) на ФГБУ «ЦАО». Разрешение на строительство получено. </w:t>
      </w:r>
      <w:r w:rsidRPr="00353D03">
        <w:rPr>
          <w:kern w:val="24"/>
          <w:sz w:val="28"/>
          <w:szCs w:val="28"/>
        </w:rPr>
        <w:t xml:space="preserve">Локатор изготовлен, </w:t>
      </w:r>
      <w:r w:rsidRPr="00353D03">
        <w:rPr>
          <w:sz w:val="28"/>
          <w:szCs w:val="28"/>
        </w:rPr>
        <w:t>начались строительно-монтажные работы по установке ДМРЛ-С.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Великие Луки - проектно-изыскательские работы по договору № РЛ-10/12-ВЛ от 30.03.12 г. выполнены. Получено положительное заключение в ГАУ МО «Мособлгосэкспертиза» № 50-1-5-0345-13 от 18.03.2013 г. Заключено дополнительное соглашение № 1 от 17.04.2013 г.</w:t>
      </w:r>
      <w:r w:rsidRPr="00353D03">
        <w:rPr>
          <w:color w:val="FF0000"/>
          <w:sz w:val="28"/>
          <w:szCs w:val="28"/>
        </w:rPr>
        <w:t xml:space="preserve"> </w:t>
      </w:r>
      <w:r w:rsidRPr="00353D03">
        <w:rPr>
          <w:color w:val="000000"/>
          <w:sz w:val="28"/>
          <w:szCs w:val="28"/>
        </w:rPr>
        <w:t>(</w:t>
      </w:r>
      <w:r w:rsidRPr="00353D03">
        <w:rPr>
          <w:rStyle w:val="FontStyle34"/>
          <w:sz w:val="28"/>
          <w:szCs w:val="28"/>
        </w:rPr>
        <w:t>на основании положительного заключения ГАУ МО «Мособлгосэкспертиза» № 50-1-5-0345-13 от 18.03.2013 года</w:t>
      </w:r>
      <w:r w:rsidRPr="00353D03">
        <w:rPr>
          <w:sz w:val="28"/>
          <w:szCs w:val="28"/>
        </w:rPr>
        <w:t xml:space="preserve">). Земельный участок оформлен (свидетельство о праве постоянного (бессрочного) пользования ФГБУ «ЦАО»). Разрешение на строительство получено. </w:t>
      </w:r>
      <w:r w:rsidRPr="00353D03">
        <w:rPr>
          <w:kern w:val="24"/>
          <w:sz w:val="28"/>
          <w:szCs w:val="28"/>
        </w:rPr>
        <w:t xml:space="preserve">Локатор изготовлен, </w:t>
      </w:r>
      <w:r w:rsidRPr="00353D03">
        <w:rPr>
          <w:sz w:val="28"/>
          <w:szCs w:val="28"/>
        </w:rPr>
        <w:t>начались строительно-монтажные работы по установке ДМРЛ-С.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Великий Новгород - заключен договор № РЛ-17/13-НВГ от 27.02.13 г. (с </w:t>
      </w:r>
      <w:r w:rsidRPr="00353D03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Pr="00353D03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Pr="00353D03">
        <w:rPr>
          <w:sz w:val="28"/>
          <w:szCs w:val="28"/>
        </w:rPr>
        <w:t>Великий Новгород</w:t>
      </w:r>
      <w:r w:rsidRPr="00353D03">
        <w:rPr>
          <w:bCs/>
          <w:sz w:val="28"/>
          <w:szCs w:val="28"/>
        </w:rPr>
        <w:t xml:space="preserve">, г. </w:t>
      </w:r>
      <w:r w:rsidRPr="00353D03">
        <w:rPr>
          <w:sz w:val="28"/>
          <w:szCs w:val="28"/>
        </w:rPr>
        <w:t>Великий Новгород</w:t>
      </w:r>
      <w:r w:rsidRPr="00353D03">
        <w:rPr>
          <w:bCs/>
          <w:sz w:val="28"/>
          <w:szCs w:val="28"/>
        </w:rPr>
        <w:t>»</w:t>
      </w:r>
      <w:r w:rsidRPr="00353D03">
        <w:rPr>
          <w:sz w:val="28"/>
          <w:szCs w:val="28"/>
        </w:rPr>
        <w:t xml:space="preserve">). Земельный участок для строительства позиции ДМРЛ-С отмежеван, поставлен на кадастровый учет. Получены технические условия на электроснабжение. Проведены изыскания по геологии и геодезии. Получен градостроительный план земельного участка.  В настоящее время проводится работа по смене категории земель и смене разрешенного использования земельного участка. Далее земельный участок будет предоставлен в безвозмездное срочное пользование ФГБУ «ЦАО». 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Самара (Курумоч) - проектно-изыскательские работы по договору </w:t>
      </w:r>
      <w:r w:rsidRPr="00671C51">
        <w:rPr>
          <w:sz w:val="28"/>
          <w:szCs w:val="28"/>
        </w:rPr>
        <w:br/>
      </w:r>
      <w:r w:rsidRPr="00353D03">
        <w:rPr>
          <w:sz w:val="28"/>
          <w:szCs w:val="28"/>
        </w:rPr>
        <w:t>№ РЛ-17/12-САМ от 30.03.12 г. выполнены. Получено положительное заключение в ГАУ МО «Мособлгосэкспертиза» № 50-1-5-0338-13 от 18.03.2013 г. Заключено дополнительное соглашение № 1 от 17.04 2013 г.</w:t>
      </w:r>
      <w:r w:rsidRPr="00353D03">
        <w:rPr>
          <w:color w:val="FF0000"/>
          <w:sz w:val="28"/>
          <w:szCs w:val="28"/>
        </w:rPr>
        <w:t xml:space="preserve"> </w:t>
      </w:r>
      <w:r w:rsidRPr="00353D03">
        <w:rPr>
          <w:color w:val="000000"/>
          <w:sz w:val="28"/>
          <w:szCs w:val="28"/>
        </w:rPr>
        <w:t>(</w:t>
      </w:r>
      <w:r w:rsidRPr="00353D03">
        <w:rPr>
          <w:rStyle w:val="FontStyle34"/>
          <w:sz w:val="28"/>
          <w:szCs w:val="28"/>
        </w:rPr>
        <w:t>на основании положительного заключения ГАУ МО «Мособлгосэкспертиза» № 50-1-5-0338-13 от 18.03.2013 года</w:t>
      </w:r>
      <w:r w:rsidRPr="00353D03">
        <w:rPr>
          <w:sz w:val="28"/>
          <w:szCs w:val="28"/>
        </w:rPr>
        <w:t>). Земельный участок оформлен (договор безвозмездного срочного пользования) на ФГБУ «ЦАО». Разрешение на строительство получено</w:t>
      </w:r>
      <w:r w:rsidRPr="00353D03">
        <w:rPr>
          <w:kern w:val="24"/>
          <w:sz w:val="28"/>
          <w:szCs w:val="28"/>
        </w:rPr>
        <w:t xml:space="preserve">. Локатор изготовлен, начались </w:t>
      </w:r>
      <w:r w:rsidRPr="00353D03">
        <w:rPr>
          <w:sz w:val="28"/>
          <w:szCs w:val="28"/>
        </w:rPr>
        <w:t>строительно-монтажные работы по установке ДМРЛ-С.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Ульяновск (Центральный) - проектно-изыскательские работы по договору </w:t>
      </w:r>
      <w:r w:rsidRPr="00671C51">
        <w:rPr>
          <w:sz w:val="28"/>
          <w:szCs w:val="28"/>
        </w:rPr>
        <w:br/>
      </w:r>
      <w:r w:rsidRPr="00353D03">
        <w:rPr>
          <w:sz w:val="28"/>
          <w:szCs w:val="28"/>
        </w:rPr>
        <w:t xml:space="preserve">№ РЛ-18/12-УЛ от 30.03.12 г. выполнены. Заключено дополнительное соглашение № 1 от 17.04.2013 г. </w:t>
      </w:r>
      <w:r w:rsidRPr="00353D03">
        <w:rPr>
          <w:color w:val="000000"/>
          <w:sz w:val="28"/>
          <w:szCs w:val="28"/>
        </w:rPr>
        <w:t xml:space="preserve">(о переносе сроков </w:t>
      </w:r>
      <w:r w:rsidRPr="00353D03">
        <w:rPr>
          <w:sz w:val="28"/>
          <w:szCs w:val="28"/>
        </w:rPr>
        <w:t>окончания строительно-монтажных работ на 2014 год</w:t>
      </w:r>
      <w:r w:rsidRPr="00353D03">
        <w:rPr>
          <w:color w:val="000000"/>
          <w:sz w:val="28"/>
          <w:szCs w:val="28"/>
        </w:rPr>
        <w:t>)</w:t>
      </w:r>
      <w:r w:rsidRPr="00353D03">
        <w:rPr>
          <w:sz w:val="28"/>
          <w:szCs w:val="28"/>
        </w:rPr>
        <w:t>. Из-за отсутствия правоустанавливающих документов на земельный участок под строительство, проект, во избежание получения отрицательного заключения, в государственную экспертизу не сдан. Земельный участок под строительство находится в ведении Росавиации. Ведется процедура оформления земельного участка. В настоящее время Росгидромет формирует предложения по внесению изменений в ФАИП о переносе строительно-монтажных работ на 2014 год.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09"/>
        </w:tabs>
        <w:suppressAutoHyphens/>
        <w:ind w:firstLine="709"/>
        <w:jc w:val="both"/>
        <w:rPr>
          <w:sz w:val="28"/>
          <w:szCs w:val="28"/>
          <w:u w:val="single"/>
        </w:rPr>
      </w:pPr>
      <w:r w:rsidRPr="00353D03">
        <w:rPr>
          <w:sz w:val="28"/>
          <w:szCs w:val="28"/>
        </w:rPr>
        <w:t xml:space="preserve">Пенза - заключен договор № РЛ-19/13-ПНЗ от 27.02.13 г. (с </w:t>
      </w:r>
      <w:r w:rsidRPr="00353D03">
        <w:rPr>
          <w:rStyle w:val="FontStyle34"/>
          <w:sz w:val="28"/>
          <w:szCs w:val="28"/>
        </w:rPr>
        <w:t xml:space="preserve">ОАО «Концерн ПВО «Алмаз-Антей» на выполнение комплекса работ по объекту </w:t>
      </w:r>
      <w:r w:rsidRPr="00353D03">
        <w:rPr>
          <w:bCs/>
          <w:sz w:val="28"/>
          <w:szCs w:val="28"/>
        </w:rPr>
        <w:t xml:space="preserve">«Строительство позиции и установка доплеровского метеорологического локатора в районе аэродрома </w:t>
      </w:r>
      <w:r w:rsidRPr="00353D03">
        <w:rPr>
          <w:sz w:val="28"/>
          <w:szCs w:val="28"/>
        </w:rPr>
        <w:t>Пенза</w:t>
      </w:r>
      <w:r w:rsidRPr="00353D03">
        <w:rPr>
          <w:bCs/>
          <w:sz w:val="28"/>
          <w:szCs w:val="28"/>
        </w:rPr>
        <w:t xml:space="preserve">, г. </w:t>
      </w:r>
      <w:r w:rsidRPr="00353D03">
        <w:rPr>
          <w:sz w:val="28"/>
          <w:szCs w:val="28"/>
        </w:rPr>
        <w:t>Пенза</w:t>
      </w:r>
      <w:r w:rsidRPr="00353D03">
        <w:rPr>
          <w:bCs/>
          <w:sz w:val="28"/>
          <w:szCs w:val="28"/>
        </w:rPr>
        <w:t>»</w:t>
      </w:r>
      <w:r w:rsidRPr="00353D03">
        <w:rPr>
          <w:sz w:val="28"/>
          <w:szCs w:val="28"/>
        </w:rPr>
        <w:t xml:space="preserve">). </w:t>
      </w:r>
      <w:r w:rsidRPr="00353D03">
        <w:rPr>
          <w:kern w:val="24"/>
          <w:sz w:val="28"/>
          <w:szCs w:val="28"/>
        </w:rPr>
        <w:t>Оформляется и согласовывается акт выбора земельного участка.</w:t>
      </w:r>
      <w:r w:rsidRPr="00353D03">
        <w:rPr>
          <w:color w:val="000000"/>
          <w:kern w:val="24"/>
          <w:sz w:val="28"/>
          <w:szCs w:val="28"/>
        </w:rPr>
        <w:t xml:space="preserve"> Осуществляется сбор исходно-разрешительной документации и оформление земельного участка в пользование ФГБУ «ЦАО». После оформления земельного участка проектная документация будет передана в </w:t>
      </w:r>
      <w:r w:rsidRPr="00353D03">
        <w:rPr>
          <w:rStyle w:val="FontStyle34"/>
          <w:sz w:val="28"/>
          <w:szCs w:val="28"/>
        </w:rPr>
        <w:t>ГАУ МО «Мособлгосэкспертиза».</w:t>
      </w:r>
      <w:r w:rsidRPr="00353D03">
        <w:rPr>
          <w:sz w:val="28"/>
          <w:szCs w:val="28"/>
        </w:rPr>
        <w:t xml:space="preserve"> </w:t>
      </w:r>
    </w:p>
    <w:p w:rsidR="000F6BD7" w:rsidRPr="00353D03" w:rsidRDefault="000F6BD7" w:rsidP="00671C51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3D03">
        <w:rPr>
          <w:rFonts w:ascii="Times New Roman" w:hAnsi="Times New Roman" w:cs="Times New Roman"/>
          <w:sz w:val="28"/>
          <w:szCs w:val="28"/>
          <w:u w:val="single"/>
        </w:rPr>
        <w:t>Мероприятие: «Техническое перевооружение авиационных метеорологических центров и станций».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20"/>
        <w:jc w:val="both"/>
        <w:rPr>
          <w:sz w:val="28"/>
          <w:szCs w:val="28"/>
          <w:u w:val="single"/>
        </w:rPr>
      </w:pPr>
      <w:r w:rsidRPr="00353D03">
        <w:rPr>
          <w:sz w:val="28"/>
          <w:szCs w:val="28"/>
        </w:rPr>
        <w:t>По объектам техперевооружения Иркутск, Санкт-Петербург, Самара (Курумоч), Екатеринбург, Калининград (Храброво), Братск, Йошкар-Ола, Кемерово, Советская Гавань, Сыктывкар, Тамбов и Кострома работы ведутся согласно календарных планов к заключенным и проавансированным в 2012 году государственным контрактам на выполнение комплекса работ.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right" w:pos="9905"/>
        </w:tabs>
        <w:suppressAutoHyphens/>
        <w:ind w:firstLine="720"/>
        <w:jc w:val="both"/>
        <w:rPr>
          <w:sz w:val="28"/>
          <w:szCs w:val="28"/>
        </w:rPr>
      </w:pPr>
      <w:r w:rsidRPr="00353D03">
        <w:rPr>
          <w:color w:val="000000"/>
          <w:sz w:val="28"/>
          <w:szCs w:val="28"/>
        </w:rPr>
        <w:t xml:space="preserve">В 2013 году </w:t>
      </w:r>
      <w:r w:rsidRPr="00353D03">
        <w:rPr>
          <w:sz w:val="28"/>
          <w:szCs w:val="28"/>
        </w:rPr>
        <w:t>Росгидромету предусмотрены бюджетные ассигнования из федерального бюджета на сумму 309 700,0 тыс. рублей на реализацию объектов капитального строительства в рамках Программы. Изменения в указанную Программу были утверждены постановлением Правительства Российской Федерации № 202 от 09.03.2013 года. В целях реализации направления технического перевооружения Программы приказом Росгидромета от 02.04.2013 года № 142 функции застройщика переданы ФГБУ «Авиаметтелеком Росгидромета».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right" w:pos="9905"/>
        </w:tabs>
        <w:suppressAutoHyphens/>
        <w:ind w:firstLine="822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В настоящее время Росгидромет в установленном порядке представил на согласование в заинтересованные Министерства предложения по внесению изменений в федеральную адресную инвестиционную программу на 2013 год и плановый период 2014 и 2015 годов. Данные предложения согласованы. Исполнение федерального бюджета 2013 года будет осуществляться после утверждения ФАИП.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right" w:pos="9905"/>
        </w:tabs>
        <w:suppressAutoHyphens/>
        <w:ind w:firstLine="720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Из средств внебюджетных источников было освоено 5 892,7 тыс.руб. на поставку, монтаж и пуско-наладку автоматизированной системы «МетеоСервер» по объекту техперевооружения Самара (Договор №1/06 от 19.06.2013 г.).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i/>
          <w:sz w:val="28"/>
          <w:szCs w:val="28"/>
        </w:rPr>
      </w:pPr>
      <w:r w:rsidRPr="00353D03">
        <w:rPr>
          <w:i/>
          <w:sz w:val="28"/>
          <w:szCs w:val="28"/>
        </w:rPr>
        <w:t xml:space="preserve">Направление </w:t>
      </w:r>
      <w:r w:rsidRPr="00353D03">
        <w:rPr>
          <w:i/>
          <w:sz w:val="28"/>
          <w:szCs w:val="28"/>
          <w:lang w:val="en-US"/>
        </w:rPr>
        <w:t>III</w:t>
      </w:r>
      <w:r w:rsidRPr="00353D03">
        <w:rPr>
          <w:i/>
          <w:sz w:val="28"/>
          <w:szCs w:val="28"/>
        </w:rPr>
        <w:t xml:space="preserve"> «Развитие Единой системы авиационно-космического поиска и спасания» (Росавиация).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  <w:u w:val="single"/>
        </w:rPr>
      </w:pPr>
      <w:r w:rsidRPr="00353D03">
        <w:rPr>
          <w:sz w:val="28"/>
          <w:szCs w:val="28"/>
          <w:u w:val="single"/>
        </w:rPr>
        <w:t>Мероприятие: «Строительство зданий и сооружений авиационных поисково-спасательных центров единой системы авиационно-космического поиска и спасания для эффективной организации поисково-спасательной службы и обеспечения координации проведения поисково-спасательных операций в пределах зоны поиска и спасения».</w:t>
      </w:r>
    </w:p>
    <w:p w:rsidR="000F6BD7" w:rsidRPr="00353D03" w:rsidRDefault="000F6BD7" w:rsidP="00671C51">
      <w:pPr>
        <w:widowControl w:val="0"/>
        <w:shd w:val="clear" w:color="auto" w:fill="FFFFFF"/>
        <w:tabs>
          <w:tab w:val="left" w:pos="720"/>
        </w:tabs>
        <w:suppressAutoHyphens/>
        <w:ind w:firstLine="709"/>
        <w:jc w:val="both"/>
        <w:rPr>
          <w:sz w:val="28"/>
          <w:szCs w:val="28"/>
          <w:u w:val="single"/>
        </w:rPr>
      </w:pPr>
      <w:r w:rsidRPr="00353D03">
        <w:rPr>
          <w:sz w:val="28"/>
          <w:szCs w:val="28"/>
        </w:rPr>
        <w:t xml:space="preserve">По объекту авиационного поисково-спасательного центра г.Екатеринбург, строительство которого завершено в 2012 году, получено разрешение на ввод объекта в эксплуатацию от 06.02.2013 № </w:t>
      </w:r>
      <w:r w:rsidRPr="00353D03">
        <w:rPr>
          <w:sz w:val="28"/>
          <w:szCs w:val="28"/>
          <w:lang w:val="en-US"/>
        </w:rPr>
        <w:t>RU</w:t>
      </w:r>
      <w:r w:rsidRPr="00353D03">
        <w:rPr>
          <w:sz w:val="28"/>
          <w:szCs w:val="28"/>
        </w:rPr>
        <w:t xml:space="preserve"> 66302000-1662.</w:t>
      </w:r>
    </w:p>
    <w:p w:rsidR="000F6BD7" w:rsidRPr="00353D03" w:rsidRDefault="000F6BD7" w:rsidP="00671C51">
      <w:pPr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Ведется строительство объекта авиационного поисково-спасательного центра г. Самара, в том числе:</w:t>
      </w:r>
    </w:p>
    <w:p w:rsidR="000F6BD7" w:rsidRPr="00353D03" w:rsidRDefault="000F6BD7" w:rsidP="00671C51">
      <w:pPr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  выполнена строительная часть зданий АПСЦ, ведутся работы по внутренним инженерным сетям и отделке зданий;</w:t>
      </w:r>
    </w:p>
    <w:p w:rsidR="000F6BD7" w:rsidRPr="00353D03" w:rsidRDefault="000F6BD7" w:rsidP="00671C51">
      <w:pPr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- выполнена строительная часть боксов на 80%, ведутся работы по внутренним инженерным сетям и отделке. Наружные сети выполнены на 100%, благоустройство на 75%. </w:t>
      </w:r>
    </w:p>
    <w:p w:rsidR="000F6BD7" w:rsidRPr="00353D03" w:rsidRDefault="000F6BD7" w:rsidP="00671C51">
      <w:pPr>
        <w:suppressAutoHyphens/>
        <w:ind w:firstLine="709"/>
        <w:jc w:val="both"/>
        <w:rPr>
          <w:b/>
          <w:i/>
          <w:sz w:val="28"/>
          <w:szCs w:val="28"/>
        </w:rPr>
      </w:pPr>
      <w:r w:rsidRPr="00353D03">
        <w:rPr>
          <w:sz w:val="28"/>
          <w:szCs w:val="28"/>
        </w:rPr>
        <w:t>По объекту АПСЦ Хабаровск заключены договора и выплачены авансы на разработку рабочей документации, изготовление и поставку оборудования, землеустроительные работы, кадастровые работы, топографо-геодезические работы.</w:t>
      </w:r>
    </w:p>
    <w:p w:rsidR="000F6BD7" w:rsidRPr="00353D03" w:rsidRDefault="000F6BD7" w:rsidP="00671C51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353D03">
        <w:rPr>
          <w:b/>
          <w:i/>
          <w:sz w:val="28"/>
          <w:szCs w:val="28"/>
        </w:rPr>
        <w:t>По направлению НИОКР:</w:t>
      </w:r>
    </w:p>
    <w:p w:rsidR="000F6BD7" w:rsidRPr="00353D03" w:rsidRDefault="000F6BD7" w:rsidP="00671C51">
      <w:pPr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Перечень научно-исследовательских и опытно-конструкторских работ, выполняемых в рамках Программы за счет федерального бюджета на 2013 год, утвержден приказом Росавиации от 27.06.2013 № 405.</w:t>
      </w:r>
    </w:p>
    <w:p w:rsidR="000F6BD7" w:rsidRPr="00353D03" w:rsidRDefault="000F6BD7" w:rsidP="00671C51">
      <w:pPr>
        <w:ind w:firstLine="708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Всего Программной частью Плана НИОКР Росавиацией на 2013 год и в соответствии с федеральным законом от 03.12.2012 № 216-ФЗ " О федеральном бюджете на 2013 год и на плановый период 2014 и 2015 годов" предусмотрено работ на сумму 66 500,0 тыс. рублей.</w:t>
      </w:r>
    </w:p>
    <w:p w:rsidR="000F6BD7" w:rsidRPr="00353D03" w:rsidRDefault="000F6BD7" w:rsidP="00671C51">
      <w:pPr>
        <w:shd w:val="clear" w:color="auto" w:fill="FFFFFF"/>
        <w:ind w:right="11"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За счет федерального бюджета:</w:t>
      </w:r>
    </w:p>
    <w:p w:rsidR="000F6BD7" w:rsidRPr="00353D03" w:rsidRDefault="000F6BD7" w:rsidP="00671C51">
      <w:pPr>
        <w:tabs>
          <w:tab w:val="left" w:leader="underscore" w:pos="2660"/>
          <w:tab w:val="left" w:pos="4244"/>
          <w:tab w:val="left" w:pos="6523"/>
        </w:tabs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 ведутся работы по 3 переходящим работам прошлых лет;</w:t>
      </w:r>
    </w:p>
    <w:p w:rsidR="000F6BD7" w:rsidRPr="00353D03" w:rsidRDefault="000F6BD7" w:rsidP="00671C51">
      <w:pPr>
        <w:tabs>
          <w:tab w:val="left" w:leader="underscore" w:pos="2660"/>
          <w:tab w:val="left" w:pos="4244"/>
          <w:tab w:val="left" w:pos="6523"/>
        </w:tabs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 ведутся работы по 6 контрактам, заключенным в 2013 году.</w:t>
      </w:r>
    </w:p>
    <w:p w:rsidR="000F6BD7" w:rsidRPr="00353D03" w:rsidRDefault="000F6BD7" w:rsidP="00671C51">
      <w:pPr>
        <w:tabs>
          <w:tab w:val="left" w:leader="underscore" w:pos="2660"/>
          <w:tab w:val="left" w:pos="4244"/>
          <w:tab w:val="left" w:pos="6523"/>
        </w:tabs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В связи с длительным согласованием исполнителем проекта государственного контракта (ОАО "Концерн ПВО "Алмаз-Антей"), в том числе обоснования этапов календарного плана и структуры формирования цены контракта, стало невозможно исполнить контракт до конца 2013 года по мероприятию «Разработка комплекса специализированного оборудования авиационного поиска и спасения для оснащения поисково-спасательного вертолета на базе транспортного вертолета». В связи с этим принимается решение о перераспределении указанного объема на другие цели Программы.</w:t>
      </w:r>
    </w:p>
    <w:p w:rsidR="000F6BD7" w:rsidRPr="00353D03" w:rsidRDefault="000F6BD7" w:rsidP="00671C51">
      <w:pPr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Перечень научно-исследовательских и опытно-конструкторских работ, выполняемых в рамках Программы за счет внебюджетных источников финансирования (средств ФГУП «Госкорпорация по ОрВД»), утвержден Приказом Росавиации от 27.06.2013 г. № 405 (об утверждении плана  научно-исследовательских и опытно-конструкторских работ Федерального агентства воздушного транспорта на 2013 год и плановый период 2014 и 2015 годов, выполняемых в рамках федеральной целевой программы «Модернизация Единой системы организации воздушного движения Российской Федерации (2009-2020 годы)»).</w:t>
      </w:r>
    </w:p>
    <w:p w:rsidR="000F6BD7" w:rsidRPr="00353D03" w:rsidRDefault="000F6BD7" w:rsidP="00671C51">
      <w:pPr>
        <w:ind w:firstLine="708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Всего Программной частью Плана НИОКР ФГУП «Госкорпорация по ОрВД» на 2013 год предусмотрено выполнение работ на сумму 35 338,1 тыс. рублей.</w:t>
      </w:r>
    </w:p>
    <w:p w:rsidR="000F6BD7" w:rsidRPr="00353D03" w:rsidRDefault="000F6BD7" w:rsidP="00671C51">
      <w:pPr>
        <w:shd w:val="clear" w:color="auto" w:fill="FFFFFF"/>
        <w:tabs>
          <w:tab w:val="left" w:leader="underscore" w:pos="2660"/>
          <w:tab w:val="left" w:pos="4244"/>
          <w:tab w:val="left" w:pos="6523"/>
        </w:tabs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За счет внебюджетных источников финансирования.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Выполнены работы (освоение) в 2013 году по программе на 17 156,8 тыс. рублей, из них: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 за счет ранее выплаченных авансов – 2 365,2 тыс. рублей;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 за счет финансирования 2013 года – 14 791,6 тыс. рублей (40,7 % годового задания).</w:t>
      </w:r>
    </w:p>
    <w:p w:rsidR="000F6BD7" w:rsidRPr="00353D03" w:rsidRDefault="000F6BD7" w:rsidP="00671C51">
      <w:pPr>
        <w:ind w:firstLine="708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За 9 месяцев 2013 года проводились работы по 7 переходящим договорам прошлых лет, из них: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1) по 2 договорам произведен окончательный расчет, в том числе: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на тему «Научно-техническое и методическое сопровождение работ по созданию комплекса средств автоматизации планирования использования воздушного пространства зонального центра/укрупненного центра для Ростовского укрупненного центра ЕС ОрВД» (договор № 225/12 от 17.04.2013) работы выполнены в полном объеме и подписан акт сдачи-приемки работ 25.10.2012 г. Окончательный расчет произведен в 2013 году;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на тему «Проведение исследований и разработка задания на проектирование опорной подсети цифровой сети интегрированной авиационной фиксированной связи Иркутского укрупненного центра Единой системы организации воздушного движения» (договор № 480/12 от 06.08.2012). Акт сдачи-приемки работ подписан 25.01.2013 г. Окончательный расчет произведен 09.04.2013 г.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По 1 договору на тему «Разработка унифицированных технических требований к системам краткосрочного и среднесрочного прогнозирования конфликтных ситуаций в автоматизированной системе управления воздушным движением (комплекс средств автоматизации) и методических рекомендаций по внедрению и эксплуатации предупреждения конфликтных  ситуаций в центрах управления воздушным движением» (договор № 351/12 от 23.07.2012, Исполнитель – ОАО «Концерн ПВО «Алмаз-Антей») – не устранены замечания заказчика (ФГУП «Госкорпорация по Ор ВД). Работа до настоящего времени не принята.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По 4 договорам подготовлены отчеты, содержащие материалы исследований, из них оплата произведена в 2013 году по 4 договорам: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>«Научно-техническое и методическое сопровождение работ по созданию автоматизированной системы организации воздушного движения и ее основных комплексов для Иркутского укрупненного центра Единой системы организации воздушного движения» (договор № 4285/10-042-0000-П от 27.10.2010 г.) – завершены и приняты работы по этапам № 4 и № 5. В связи с переносом мероприятий по проведению приемочных и эксплуатационных испытаний АС ОрВД Иркутского укрупненного центра ЕС ОрВД на 2014 год сроки выполнения НИР также перенесены;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 xml:space="preserve">«Научно-техническое и методическое сопровождение работ по созданию АС ОрВД и ее основных комплексов (включая комплекс систем автоматизации планирования использования воздушного пространства) для Самарского УЦ ЕС ОрВД» (договор № 368/12 от 19.07.2012 г.) - завершены этапы №№ 1 – 6; 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 xml:space="preserve">«Научно-техническое и методическое сопровождение пилотного проекта «Ямал-АЗН» (маршрут Надым-Бованенково)» (договор № 401/12 от 09.07.2012 г.) – завершен этап № 1 – разработаны программа и методики эксплуатационных испытаний, проводимых в рамках пилотного проекта «Ямал-АЗН», и программа и методики летных проверок наземных станций АЗН-В; </w:t>
      </w:r>
    </w:p>
    <w:p w:rsidR="000F6BD7" w:rsidRPr="00353D03" w:rsidRDefault="000F6BD7" w:rsidP="00671C51">
      <w:pPr>
        <w:pStyle w:val="BodyTextFirstIndent"/>
        <w:widowControl w:val="0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-</w:t>
      </w:r>
      <w:r w:rsidRPr="00353D03">
        <w:rPr>
          <w:sz w:val="28"/>
          <w:szCs w:val="28"/>
        </w:rPr>
        <w:tab/>
        <w:t xml:space="preserve">«Научно-техническое и методическое сопровождение пилотного проекта «Москва-МВЗ» (договор № 417/12 от 09.07.2012 г.) – завершен этап № 1 – разработаны программа и методики эксплуатационных испытаний, проводимых в рамках пилотного проекта «Москва-МВЗ», и программа и методики летных проверок наземных станций АЗН-В. </w:t>
      </w:r>
    </w:p>
    <w:p w:rsidR="000F6BD7" w:rsidRPr="00353D03" w:rsidRDefault="000F6BD7" w:rsidP="00671C51">
      <w:pPr>
        <w:pStyle w:val="BodyTextFirstIndent"/>
        <w:widowControl w:val="0"/>
        <w:shd w:val="clear" w:color="auto" w:fill="FFFFFF"/>
        <w:suppressAutoHyphens/>
        <w:spacing w:after="0"/>
        <w:ind w:firstLine="709"/>
        <w:jc w:val="both"/>
        <w:rPr>
          <w:b/>
          <w:sz w:val="28"/>
          <w:szCs w:val="28"/>
        </w:rPr>
      </w:pPr>
      <w:r w:rsidRPr="00353D03">
        <w:rPr>
          <w:b/>
          <w:sz w:val="28"/>
          <w:szCs w:val="28"/>
        </w:rPr>
        <w:t>По направлению «прочие нужды».</w:t>
      </w:r>
    </w:p>
    <w:p w:rsidR="000F6BD7" w:rsidRPr="00353D03" w:rsidRDefault="000F6BD7" w:rsidP="00671C51">
      <w:pPr>
        <w:pStyle w:val="BodyTextFirstIndent"/>
        <w:widowControl w:val="0"/>
        <w:shd w:val="clear" w:color="auto" w:fill="FFFFFF"/>
        <w:suppressAutoHyphens/>
        <w:spacing w:after="0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По данному направлению финансирование в Программе не предусмотрено.</w:t>
      </w:r>
    </w:p>
    <w:p w:rsidR="000F6BD7" w:rsidRPr="00353D03" w:rsidRDefault="000F6BD7" w:rsidP="00671C51">
      <w:pPr>
        <w:shd w:val="clear" w:color="auto" w:fill="FFFFFF"/>
        <w:ind w:right="57" w:firstLine="709"/>
        <w:jc w:val="both"/>
        <w:rPr>
          <w:sz w:val="28"/>
          <w:szCs w:val="28"/>
        </w:rPr>
      </w:pPr>
      <w:r w:rsidRPr="00353D03">
        <w:rPr>
          <w:b/>
          <w:sz w:val="28"/>
          <w:szCs w:val="28"/>
        </w:rPr>
        <w:t>9. Замечания и рекомендации по итогам реализации программы</w:t>
      </w:r>
      <w:r w:rsidRPr="00353D03">
        <w:rPr>
          <w:b/>
          <w:sz w:val="28"/>
          <w:szCs w:val="28"/>
        </w:rPr>
        <w:br/>
        <w:t>за 9 месяцев 2013 года</w:t>
      </w:r>
      <w:r w:rsidRPr="00353D03">
        <w:rPr>
          <w:sz w:val="28"/>
          <w:szCs w:val="28"/>
        </w:rPr>
        <w:t>.</w:t>
      </w:r>
    </w:p>
    <w:p w:rsidR="000F6BD7" w:rsidRPr="00353D03" w:rsidRDefault="000F6BD7" w:rsidP="00671C51">
      <w:pPr>
        <w:shd w:val="clear" w:color="auto" w:fill="FFFFFF"/>
        <w:ind w:right="57" w:firstLine="709"/>
        <w:jc w:val="both"/>
        <w:rPr>
          <w:i/>
          <w:sz w:val="28"/>
          <w:szCs w:val="28"/>
        </w:rPr>
      </w:pPr>
      <w:r w:rsidRPr="00353D03">
        <w:rPr>
          <w:i/>
          <w:sz w:val="28"/>
          <w:szCs w:val="28"/>
        </w:rPr>
        <w:t>Росавиация.</w:t>
      </w:r>
    </w:p>
    <w:p w:rsidR="000F6BD7" w:rsidRPr="00353D03" w:rsidRDefault="000F6BD7" w:rsidP="00671C5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Низкое контрактование и кассовое исполнение обусловлено следующими причинами:</w:t>
      </w:r>
    </w:p>
    <w:p w:rsidR="000F6BD7" w:rsidRPr="00353D03" w:rsidRDefault="000F6BD7" w:rsidP="00671C51">
      <w:pPr>
        <w:pStyle w:val="ListParagraph"/>
        <w:numPr>
          <w:ilvl w:val="0"/>
          <w:numId w:val="20"/>
        </w:numPr>
        <w:spacing w:after="0" w:line="240" w:lineRule="auto"/>
        <w:ind w:left="1418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Санкт-Петербург.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Объемы финансирования по данному объекту – 310 000,0 тыс. рублей. Стоимость работ, предусмотренных проектной документацией, разработанной и представленной 14.05.2013 г. Генеральным подрядчиком, не соответствует лимитам, предусмотренным по данному мероприятию. В соответствии с письмом Генерального подрядчика существующий лимит финансирования, указанный в задании на проектирование, не позволяет выполнить строительство и оснащение АС ОрВД в соответствии с требованиями и  исходными данными, представленными застройщиком. Требуется корректировка Программы.</w:t>
      </w:r>
    </w:p>
    <w:p w:rsidR="000F6BD7" w:rsidRPr="00353D03" w:rsidRDefault="000F6BD7" w:rsidP="00671C51">
      <w:pPr>
        <w:shd w:val="clear" w:color="auto" w:fill="FFFFFF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2)</w:t>
      </w:r>
      <w:r w:rsidRPr="00353D03">
        <w:rPr>
          <w:sz w:val="28"/>
          <w:szCs w:val="28"/>
        </w:rPr>
        <w:tab/>
        <w:t>Тюмень, Петропавловск-Камчатский.</w:t>
      </w:r>
    </w:p>
    <w:p w:rsidR="000F6BD7" w:rsidRPr="00353D03" w:rsidRDefault="000F6BD7" w:rsidP="00671C51">
      <w:pPr>
        <w:shd w:val="clear" w:color="auto" w:fill="FFFFFF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Объемы финансирования -  166 400,0 тыс. рублей. По данным объектам нет положительного заключения ФАУ «Главгосэкспертиза России».</w:t>
      </w:r>
    </w:p>
    <w:p w:rsidR="000F6BD7" w:rsidRPr="00353D03" w:rsidRDefault="000F6BD7" w:rsidP="00671C51">
      <w:pPr>
        <w:shd w:val="clear" w:color="auto" w:fill="FFFFFF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По объекту Тюмень заключен договор с ФАУ «Главгосэкспертиза России» 03.07.2013 г. Планируется получить положительное заключение ФАУ «Главгосэкспертиза России» в ноябре 2013 года (в сентябре получено отрицательное заключение,  повторная  сдача откорректированной проектно-сметной документации в ФАУ «Главгосэкспертиза России» - 07.10.2013 г.). Планируемый срок заключения 4 договоров подряда (на поставку автоматизированного приемо-передающего центра, моноимпульсного вторичного радиолокатора "Крона" и поставку, монтажные и пуско-наладочные работы комплекса средств автоматизации планирования использования воздушного движения) на общую сумму 106 400,0 тыс. рублей – декабрь 2013 г.</w:t>
      </w:r>
    </w:p>
    <w:p w:rsidR="000F6BD7" w:rsidRPr="00353D03" w:rsidRDefault="000F6BD7" w:rsidP="00671C51">
      <w:pPr>
        <w:shd w:val="clear" w:color="auto" w:fill="FFFFFF"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По объекту Петропавловск-Камчатский - получено отрицательное заключение ФАУ «Главгосэкспертиза России» 20.06.2013 г. Проектно-сметная документация внесена на повторную экспертизу 14.10.2013 г. 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3)</w:t>
      </w:r>
      <w:r w:rsidRPr="00353D03">
        <w:rPr>
          <w:rFonts w:ascii="Times New Roman" w:hAnsi="Times New Roman"/>
          <w:sz w:val="28"/>
          <w:szCs w:val="28"/>
        </w:rPr>
        <w:tab/>
        <w:t>В настоящее время формируются предложения по внесению изменений в ФАИП с целью эффективного использования средств федерального бюджета в 2013 году, предусматривающие: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3.1.</w:t>
      </w:r>
      <w:r w:rsidRPr="00353D03">
        <w:rPr>
          <w:rFonts w:ascii="Times New Roman" w:hAnsi="Times New Roman"/>
          <w:sz w:val="28"/>
          <w:szCs w:val="28"/>
        </w:rPr>
        <w:tab/>
        <w:t xml:space="preserve"> изменение сроков ввода объектов по причинам: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3.1.1.</w:t>
      </w:r>
      <w:r w:rsidRPr="00353D03">
        <w:rPr>
          <w:rFonts w:ascii="Times New Roman" w:hAnsi="Times New Roman"/>
          <w:sz w:val="28"/>
          <w:szCs w:val="28"/>
        </w:rPr>
        <w:tab/>
        <w:t>позднего получения положительного заключения по проектно-сметной документации по 2 объектам: Тюмень и Вилюйск;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3.1.2. позднего предоставления Генеральным подрядчиком откорректированной рабочей документации по 3 объектам: Братск, Оссора, Бодайбо.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 xml:space="preserve">3.1.3. необходимости корректировки проектной документации по объектам: 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-</w:t>
      </w:r>
      <w:r w:rsidRPr="00353D03">
        <w:rPr>
          <w:rFonts w:ascii="Times New Roman" w:hAnsi="Times New Roman"/>
          <w:sz w:val="28"/>
          <w:szCs w:val="28"/>
        </w:rPr>
        <w:tab/>
        <w:t xml:space="preserve">Иркутск – принятые проектные решения, отраженные в проектно-сметной документации на установку моноимпульсного вторичного радиолокатора, имеющей положительное заключение ФАУ «Главгосэкспертиза России», не могут быть реализованы по причине необходимости вырубки большой площади лесного массива, окружающего объект. Заказчиком-застройщиком принято решение об отказе от строительства МВРЛ. С целью достижения планового значения показателя Программы принято решение о проведении работ по модернизации действующего трассового первичного радиолокатора путем встраивания в него вторичного радиолокатора, что не потребует вырубки леса и получения нового земельного участка; 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-</w:t>
      </w:r>
      <w:r w:rsidRPr="00353D03">
        <w:rPr>
          <w:rFonts w:ascii="Times New Roman" w:hAnsi="Times New Roman"/>
          <w:sz w:val="28"/>
          <w:szCs w:val="28"/>
        </w:rPr>
        <w:tab/>
        <w:t>Бодайбо – значительные отклонения между рабочей и проектной документацией в части строительства командно-диспетчерского пункта (финансирование за счет внебюджетных средств), получившей положительное заключение ФАУ «Главгосэкспертиза России». Данная документация требует переработки и повторного прохождения экспертизы;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-</w:t>
      </w:r>
      <w:r w:rsidRPr="00353D03">
        <w:rPr>
          <w:rFonts w:ascii="Times New Roman" w:hAnsi="Times New Roman"/>
          <w:sz w:val="28"/>
          <w:szCs w:val="28"/>
        </w:rPr>
        <w:tab/>
        <w:t>Хатанга – корректировка рабочей документации по объекту. Это связано с несоответствием объемов монтажных и пуско-наладочных работ на установку радиомаячной системы инструментального захода воздушного судна на посадку, приводной радиостанции и автоматизированного приемо-передающего центра, моноимпульсного вторичного радиолокатора, отраженных в проектно-сметной документации, получившей положительное заключение ФАУ «Главгосэкспертиза России», и необходимых для выполнения объемов работ, отраженных в проекте рабочей документации.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3.2.</w:t>
      </w:r>
      <w:r w:rsidRPr="00353D03">
        <w:rPr>
          <w:rFonts w:ascii="Times New Roman" w:hAnsi="Times New Roman"/>
          <w:sz w:val="28"/>
          <w:szCs w:val="28"/>
        </w:rPr>
        <w:tab/>
        <w:t xml:space="preserve"> перераспределение средств федерального бюджета: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- в объеме 21 000,0 тыс. руб. на объект Хатанга в связи с наличием утвержденной проектно-сметной документации и окончанием в конце 2013 года назначенного срока службы (ресурса) радиомаячной системы инструментального захода воздушных судов на посадку СП-80М 1989 г.в. с объекта Улан-Удэ  по причине отсутствия в утвержденной проектной документации установки системы коммутации речевых сообщений (для размещения которой требуется только проект установки). Проведение работ по оснащению системой коммутации речевой связи предлагается провести в 2013-2014  годах за счет внебюджетных средств, предусмотренных Программой на реализацию данного объекта.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4)</w:t>
      </w:r>
      <w:r w:rsidRPr="00353D03">
        <w:rPr>
          <w:rFonts w:ascii="Times New Roman" w:hAnsi="Times New Roman"/>
          <w:sz w:val="28"/>
          <w:szCs w:val="28"/>
        </w:rPr>
        <w:tab/>
        <w:t>Предусмотрено внесение изменений в Федеральный закон о федеральном бюджете на 2013 год, учитывающих уменьшение в 2013 году объема бюджетных ассигнований на 429 243,0 тыс.рублей по следующим объектам: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-</w:t>
      </w:r>
      <w:r w:rsidRPr="00353D03">
        <w:rPr>
          <w:rFonts w:ascii="Times New Roman" w:hAnsi="Times New Roman"/>
          <w:sz w:val="28"/>
          <w:szCs w:val="28"/>
        </w:rPr>
        <w:tab/>
        <w:t>Санкт-Петербург - предлагается снятие в 2013 году 310 000,0 тыс. рублей с последующим возвратом в полном объеме в 2015 году;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-</w:t>
      </w:r>
      <w:r w:rsidRPr="00353D03">
        <w:rPr>
          <w:rFonts w:ascii="Times New Roman" w:hAnsi="Times New Roman"/>
          <w:sz w:val="28"/>
          <w:szCs w:val="28"/>
        </w:rPr>
        <w:tab/>
        <w:t>Петропавловск-Камчатский - предлагается снятие в 2013 году 60 000,0 тыс. рублей с последующим возвратом в полном объеме в 2015 году;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 xml:space="preserve"> -</w:t>
      </w:r>
      <w:r w:rsidRPr="00353D03">
        <w:rPr>
          <w:rFonts w:ascii="Times New Roman" w:hAnsi="Times New Roman"/>
          <w:sz w:val="28"/>
          <w:szCs w:val="28"/>
        </w:rPr>
        <w:tab/>
        <w:t>Мома - предлагается снятие в 2013 году 49 840,0 тыс. рублей с последующим возвратом в полном объеме в 2014-2015 годах;</w:t>
      </w:r>
    </w:p>
    <w:p w:rsidR="000F6BD7" w:rsidRPr="00353D03" w:rsidRDefault="000F6BD7" w:rsidP="00671C51">
      <w:pPr>
        <w:pStyle w:val="ListParagraph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3D03">
        <w:rPr>
          <w:rFonts w:ascii="Times New Roman" w:hAnsi="Times New Roman"/>
          <w:sz w:val="28"/>
          <w:szCs w:val="28"/>
        </w:rPr>
        <w:t>-</w:t>
      </w:r>
      <w:r w:rsidRPr="00353D03">
        <w:rPr>
          <w:rFonts w:ascii="Times New Roman" w:hAnsi="Times New Roman"/>
          <w:sz w:val="28"/>
          <w:szCs w:val="28"/>
        </w:rPr>
        <w:tab/>
        <w:t>Вилюйск - в связи с поздним получением положительного заключения ФАУ «Главгосэкспертиза России» в 2013 году предлагается осуществить только изготовление оборудования моноимпульсного вторичного радиолокатора, приводной радиостанции и автоматического радиопеленгатора в объеме 55 577,0 тыс. рублей, а доставку оборудования и монтажные и пуско-наладочные работы предлагается перенести в объеме 9 403,0 тыс. рублей с 2013 на 2014 год.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353D03">
        <w:rPr>
          <w:i/>
          <w:sz w:val="28"/>
          <w:szCs w:val="28"/>
        </w:rPr>
        <w:t>Росгидромет.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Замечаний и рекомендаций по итогам реализации Программы</w:t>
      </w:r>
      <w:r w:rsidRPr="00353D03">
        <w:rPr>
          <w:sz w:val="28"/>
          <w:szCs w:val="28"/>
        </w:rPr>
        <w:br/>
        <w:t>за 9 месяцев 2013 года нет, работы по объектам ведутся согласно календарных планов.</w:t>
      </w: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0F6BD7" w:rsidRPr="00353D03" w:rsidRDefault="000F6BD7" w:rsidP="00671C51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0F6BD7" w:rsidRPr="00353D03" w:rsidRDefault="000F6BD7" w:rsidP="00671C51">
      <w:pPr>
        <w:shd w:val="clear" w:color="auto" w:fill="FFFFFF"/>
        <w:jc w:val="both"/>
        <w:rPr>
          <w:sz w:val="28"/>
          <w:szCs w:val="28"/>
        </w:rPr>
      </w:pPr>
      <w:r w:rsidRPr="00353D03">
        <w:rPr>
          <w:sz w:val="28"/>
          <w:szCs w:val="28"/>
        </w:rPr>
        <w:t xml:space="preserve">Заместитель Министра транспорта </w:t>
      </w:r>
    </w:p>
    <w:p w:rsidR="000F6BD7" w:rsidRPr="00C91871" w:rsidRDefault="000F6BD7" w:rsidP="00671C51">
      <w:pPr>
        <w:shd w:val="clear" w:color="auto" w:fill="FFFFFF"/>
        <w:jc w:val="both"/>
        <w:rPr>
          <w:sz w:val="28"/>
          <w:szCs w:val="28"/>
        </w:rPr>
      </w:pPr>
      <w:r w:rsidRPr="00353D03">
        <w:rPr>
          <w:sz w:val="28"/>
          <w:szCs w:val="28"/>
        </w:rPr>
        <w:t>Российской Федерации                                                          __________________</w:t>
      </w:r>
    </w:p>
    <w:sectPr w:rsidR="000F6BD7" w:rsidRPr="00C91871" w:rsidSect="00671C5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19" w:right="566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BD7" w:rsidRDefault="000F6BD7">
      <w:r>
        <w:separator/>
      </w:r>
    </w:p>
  </w:endnote>
  <w:endnote w:type="continuationSeparator" w:id="0">
    <w:p w:rsidR="000F6BD7" w:rsidRDefault="000F6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B060402020202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BD7" w:rsidRDefault="000F6BD7" w:rsidP="00E208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BD7" w:rsidRDefault="000F6BD7" w:rsidP="00E26090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BD7" w:rsidRDefault="000F6BD7" w:rsidP="00E20897">
    <w:pPr>
      <w:pStyle w:val="Footer"/>
      <w:framePr w:wrap="around" w:vAnchor="text" w:hAnchor="margin" w:xAlign="right" w:y="1"/>
      <w:rPr>
        <w:rStyle w:val="PageNumber"/>
      </w:rPr>
    </w:pPr>
  </w:p>
  <w:p w:rsidR="000F6BD7" w:rsidRDefault="000F6BD7" w:rsidP="00E2609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BD7" w:rsidRDefault="000F6BD7">
      <w:r>
        <w:separator/>
      </w:r>
    </w:p>
  </w:footnote>
  <w:footnote w:type="continuationSeparator" w:id="0">
    <w:p w:rsidR="000F6BD7" w:rsidRDefault="000F6B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BD7" w:rsidRDefault="000F6BD7" w:rsidP="006D505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0F6BD7" w:rsidRDefault="000F6B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BD7" w:rsidRDefault="000F6BD7" w:rsidP="0076299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0F6BD7" w:rsidRDefault="000F6B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0321"/>
    <w:multiLevelType w:val="hybridMultilevel"/>
    <w:tmpl w:val="5EAE9352"/>
    <w:lvl w:ilvl="0" w:tplc="FD868A2A">
      <w:start w:val="1"/>
      <w:numFmt w:val="bullet"/>
      <w:lvlText w:val=""/>
      <w:lvlJc w:val="left"/>
      <w:pPr>
        <w:tabs>
          <w:tab w:val="num" w:pos="1134"/>
        </w:tabs>
        <w:ind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E74609"/>
    <w:multiLevelType w:val="hybridMultilevel"/>
    <w:tmpl w:val="EF66CBAE"/>
    <w:lvl w:ilvl="0" w:tplc="FD868A2A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11FA5809"/>
    <w:multiLevelType w:val="hybridMultilevel"/>
    <w:tmpl w:val="3FDA01FE"/>
    <w:lvl w:ilvl="0" w:tplc="FD868A2A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>
    <w:nsid w:val="2D097170"/>
    <w:multiLevelType w:val="hybridMultilevel"/>
    <w:tmpl w:val="FE5CD832"/>
    <w:lvl w:ilvl="0" w:tplc="80EA1D8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39F10928"/>
    <w:multiLevelType w:val="hybridMultilevel"/>
    <w:tmpl w:val="C44AF678"/>
    <w:lvl w:ilvl="0" w:tplc="96ACC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24078A"/>
    <w:multiLevelType w:val="hybridMultilevel"/>
    <w:tmpl w:val="693A5BE6"/>
    <w:lvl w:ilvl="0" w:tplc="DC240A10">
      <w:start w:val="1"/>
      <w:numFmt w:val="decimal"/>
      <w:lvlText w:val="%1."/>
      <w:lvlJc w:val="left"/>
      <w:pPr>
        <w:tabs>
          <w:tab w:val="num" w:pos="2207"/>
        </w:tabs>
        <w:ind w:left="2207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  <w:rPr>
        <w:rFonts w:cs="Times New Roman"/>
      </w:rPr>
    </w:lvl>
  </w:abstractNum>
  <w:abstractNum w:abstractNumId="6">
    <w:nsid w:val="461558A0"/>
    <w:multiLevelType w:val="multilevel"/>
    <w:tmpl w:val="4BDE09B0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</w:rPr>
    </w:lvl>
  </w:abstractNum>
  <w:abstractNum w:abstractNumId="7">
    <w:nsid w:val="4989595A"/>
    <w:multiLevelType w:val="multilevel"/>
    <w:tmpl w:val="C35C2F6A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2"/>
      <w:numFmt w:val="decimal"/>
      <w:lvlText w:val="%1.%2)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8">
    <w:nsid w:val="4BF5377D"/>
    <w:multiLevelType w:val="hybridMultilevel"/>
    <w:tmpl w:val="D08AE8BC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C7240A"/>
    <w:multiLevelType w:val="hybridMultilevel"/>
    <w:tmpl w:val="70B2C6DA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995853"/>
    <w:multiLevelType w:val="hybridMultilevel"/>
    <w:tmpl w:val="04CE9124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9567D"/>
    <w:multiLevelType w:val="hybridMultilevel"/>
    <w:tmpl w:val="1AD6FB7C"/>
    <w:lvl w:ilvl="0" w:tplc="7EB69B2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AE13AD3"/>
    <w:multiLevelType w:val="hybridMultilevel"/>
    <w:tmpl w:val="52446818"/>
    <w:lvl w:ilvl="0" w:tplc="C43AA28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DBE19D3"/>
    <w:multiLevelType w:val="hybridMultilevel"/>
    <w:tmpl w:val="C10A1FFE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8241D3"/>
    <w:multiLevelType w:val="hybridMultilevel"/>
    <w:tmpl w:val="D0DC1D8A"/>
    <w:lvl w:ilvl="0" w:tplc="96ACC9EA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5">
    <w:nsid w:val="68BB2323"/>
    <w:multiLevelType w:val="hybridMultilevel"/>
    <w:tmpl w:val="4F92F886"/>
    <w:lvl w:ilvl="0" w:tplc="FD868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6817B2"/>
    <w:multiLevelType w:val="singleLevel"/>
    <w:tmpl w:val="96281F2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1DF484B"/>
    <w:multiLevelType w:val="hybridMultilevel"/>
    <w:tmpl w:val="BB4E3FDC"/>
    <w:lvl w:ilvl="0" w:tplc="FD868A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5CB4AE9"/>
    <w:multiLevelType w:val="multilevel"/>
    <w:tmpl w:val="3ECC8776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cs="Times New Roman" w:hint="default"/>
      </w:rPr>
    </w:lvl>
  </w:abstractNum>
  <w:abstractNum w:abstractNumId="19">
    <w:nsid w:val="7C2911AA"/>
    <w:multiLevelType w:val="hybridMultilevel"/>
    <w:tmpl w:val="C9543994"/>
    <w:lvl w:ilvl="0" w:tplc="80ACB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19"/>
  </w:num>
  <w:num w:numId="5">
    <w:abstractNumId w:val="7"/>
  </w:num>
  <w:num w:numId="6">
    <w:abstractNumId w:val="6"/>
  </w:num>
  <w:num w:numId="7">
    <w:abstractNumId w:val="18"/>
  </w:num>
  <w:num w:numId="8">
    <w:abstractNumId w:val="3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7"/>
  </w:num>
  <w:num w:numId="14">
    <w:abstractNumId w:val="9"/>
  </w:num>
  <w:num w:numId="15">
    <w:abstractNumId w:val="8"/>
  </w:num>
  <w:num w:numId="16">
    <w:abstractNumId w:val="1"/>
  </w:num>
  <w:num w:numId="17">
    <w:abstractNumId w:val="2"/>
  </w:num>
  <w:num w:numId="18">
    <w:abstractNumId w:val="15"/>
  </w:num>
  <w:num w:numId="19">
    <w:abstractNumId w:val="1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083"/>
    <w:rsid w:val="00000DED"/>
    <w:rsid w:val="00001165"/>
    <w:rsid w:val="00001FFF"/>
    <w:rsid w:val="0000413C"/>
    <w:rsid w:val="000062D1"/>
    <w:rsid w:val="000066A2"/>
    <w:rsid w:val="00010B07"/>
    <w:rsid w:val="000111BC"/>
    <w:rsid w:val="000126F8"/>
    <w:rsid w:val="00013DAA"/>
    <w:rsid w:val="00014616"/>
    <w:rsid w:val="00014C3D"/>
    <w:rsid w:val="00020BB4"/>
    <w:rsid w:val="000231D7"/>
    <w:rsid w:val="00023B26"/>
    <w:rsid w:val="00025918"/>
    <w:rsid w:val="00025C76"/>
    <w:rsid w:val="000330FE"/>
    <w:rsid w:val="00034993"/>
    <w:rsid w:val="00040EDF"/>
    <w:rsid w:val="00041B80"/>
    <w:rsid w:val="0004216F"/>
    <w:rsid w:val="000426BB"/>
    <w:rsid w:val="00043BE5"/>
    <w:rsid w:val="00043F85"/>
    <w:rsid w:val="000452DE"/>
    <w:rsid w:val="000539C5"/>
    <w:rsid w:val="00054B05"/>
    <w:rsid w:val="0005529B"/>
    <w:rsid w:val="00056EF3"/>
    <w:rsid w:val="0005788D"/>
    <w:rsid w:val="00057CCD"/>
    <w:rsid w:val="00057DC7"/>
    <w:rsid w:val="00057F1A"/>
    <w:rsid w:val="000609B5"/>
    <w:rsid w:val="0006618D"/>
    <w:rsid w:val="000661AB"/>
    <w:rsid w:val="00067236"/>
    <w:rsid w:val="00067DA6"/>
    <w:rsid w:val="0007076F"/>
    <w:rsid w:val="00072F72"/>
    <w:rsid w:val="000757FD"/>
    <w:rsid w:val="000758EF"/>
    <w:rsid w:val="0007622D"/>
    <w:rsid w:val="00076360"/>
    <w:rsid w:val="00077569"/>
    <w:rsid w:val="0008237D"/>
    <w:rsid w:val="00084268"/>
    <w:rsid w:val="00085178"/>
    <w:rsid w:val="00086A3B"/>
    <w:rsid w:val="00086A80"/>
    <w:rsid w:val="00086B6C"/>
    <w:rsid w:val="00090420"/>
    <w:rsid w:val="00091907"/>
    <w:rsid w:val="000938A9"/>
    <w:rsid w:val="00093C1C"/>
    <w:rsid w:val="0009487A"/>
    <w:rsid w:val="00096A60"/>
    <w:rsid w:val="00096CD9"/>
    <w:rsid w:val="000A0193"/>
    <w:rsid w:val="000A06FE"/>
    <w:rsid w:val="000A27DA"/>
    <w:rsid w:val="000A380B"/>
    <w:rsid w:val="000A498F"/>
    <w:rsid w:val="000A53B0"/>
    <w:rsid w:val="000B0EB7"/>
    <w:rsid w:val="000B103C"/>
    <w:rsid w:val="000B7969"/>
    <w:rsid w:val="000C33CF"/>
    <w:rsid w:val="000C4302"/>
    <w:rsid w:val="000C4E53"/>
    <w:rsid w:val="000C5727"/>
    <w:rsid w:val="000C6DBB"/>
    <w:rsid w:val="000C7162"/>
    <w:rsid w:val="000D01E9"/>
    <w:rsid w:val="000D0E76"/>
    <w:rsid w:val="000D13C3"/>
    <w:rsid w:val="000D147C"/>
    <w:rsid w:val="000D2A51"/>
    <w:rsid w:val="000D3EBD"/>
    <w:rsid w:val="000D55B8"/>
    <w:rsid w:val="000D6434"/>
    <w:rsid w:val="000D6BDC"/>
    <w:rsid w:val="000D6DAE"/>
    <w:rsid w:val="000E3558"/>
    <w:rsid w:val="000E4458"/>
    <w:rsid w:val="000E484A"/>
    <w:rsid w:val="000E5656"/>
    <w:rsid w:val="000E5C86"/>
    <w:rsid w:val="000E6047"/>
    <w:rsid w:val="000E6088"/>
    <w:rsid w:val="000E721B"/>
    <w:rsid w:val="000E75A8"/>
    <w:rsid w:val="000E7CA0"/>
    <w:rsid w:val="000F094B"/>
    <w:rsid w:val="000F0A20"/>
    <w:rsid w:val="000F0CBE"/>
    <w:rsid w:val="000F192E"/>
    <w:rsid w:val="000F1E7C"/>
    <w:rsid w:val="000F2B2D"/>
    <w:rsid w:val="000F425A"/>
    <w:rsid w:val="000F533A"/>
    <w:rsid w:val="000F60F0"/>
    <w:rsid w:val="000F6629"/>
    <w:rsid w:val="000F6BD7"/>
    <w:rsid w:val="001005FC"/>
    <w:rsid w:val="00101552"/>
    <w:rsid w:val="00104083"/>
    <w:rsid w:val="001046D1"/>
    <w:rsid w:val="00105E92"/>
    <w:rsid w:val="0010649A"/>
    <w:rsid w:val="001076D3"/>
    <w:rsid w:val="001104E8"/>
    <w:rsid w:val="00110873"/>
    <w:rsid w:val="001119D5"/>
    <w:rsid w:val="001123A6"/>
    <w:rsid w:val="00113DB2"/>
    <w:rsid w:val="00113E0F"/>
    <w:rsid w:val="00117355"/>
    <w:rsid w:val="00120B89"/>
    <w:rsid w:val="00120F71"/>
    <w:rsid w:val="001219B9"/>
    <w:rsid w:val="00121C58"/>
    <w:rsid w:val="00122993"/>
    <w:rsid w:val="00122A38"/>
    <w:rsid w:val="00122A82"/>
    <w:rsid w:val="00125D5A"/>
    <w:rsid w:val="00127D57"/>
    <w:rsid w:val="0013051E"/>
    <w:rsid w:val="00130F11"/>
    <w:rsid w:val="00131486"/>
    <w:rsid w:val="00131A50"/>
    <w:rsid w:val="00131BE9"/>
    <w:rsid w:val="00132ABB"/>
    <w:rsid w:val="00132CEB"/>
    <w:rsid w:val="00133E18"/>
    <w:rsid w:val="001361F1"/>
    <w:rsid w:val="00137112"/>
    <w:rsid w:val="00137DE4"/>
    <w:rsid w:val="001408C1"/>
    <w:rsid w:val="001413C9"/>
    <w:rsid w:val="00142C5F"/>
    <w:rsid w:val="0014342E"/>
    <w:rsid w:val="001436DF"/>
    <w:rsid w:val="0014561B"/>
    <w:rsid w:val="00145E36"/>
    <w:rsid w:val="0015141F"/>
    <w:rsid w:val="0015322E"/>
    <w:rsid w:val="00154863"/>
    <w:rsid w:val="001616DB"/>
    <w:rsid w:val="00162F31"/>
    <w:rsid w:val="00164570"/>
    <w:rsid w:val="00166B9B"/>
    <w:rsid w:val="00167027"/>
    <w:rsid w:val="00170E19"/>
    <w:rsid w:val="00170EE5"/>
    <w:rsid w:val="001746B2"/>
    <w:rsid w:val="001751C2"/>
    <w:rsid w:val="0018320F"/>
    <w:rsid w:val="00184565"/>
    <w:rsid w:val="00185AF8"/>
    <w:rsid w:val="0018619A"/>
    <w:rsid w:val="00186291"/>
    <w:rsid w:val="00186580"/>
    <w:rsid w:val="00190546"/>
    <w:rsid w:val="001906C3"/>
    <w:rsid w:val="00190AA0"/>
    <w:rsid w:val="00190DC1"/>
    <w:rsid w:val="001927A8"/>
    <w:rsid w:val="00194360"/>
    <w:rsid w:val="0019668A"/>
    <w:rsid w:val="00197278"/>
    <w:rsid w:val="001A1679"/>
    <w:rsid w:val="001A4E3F"/>
    <w:rsid w:val="001A55AD"/>
    <w:rsid w:val="001B10B4"/>
    <w:rsid w:val="001B1F4E"/>
    <w:rsid w:val="001B38A4"/>
    <w:rsid w:val="001B65CA"/>
    <w:rsid w:val="001B70EE"/>
    <w:rsid w:val="001C1DA3"/>
    <w:rsid w:val="001C24EF"/>
    <w:rsid w:val="001C2BE6"/>
    <w:rsid w:val="001C3A87"/>
    <w:rsid w:val="001C4751"/>
    <w:rsid w:val="001C52B8"/>
    <w:rsid w:val="001C590C"/>
    <w:rsid w:val="001C6A38"/>
    <w:rsid w:val="001C6B23"/>
    <w:rsid w:val="001C7ABA"/>
    <w:rsid w:val="001C7C5E"/>
    <w:rsid w:val="001D09BE"/>
    <w:rsid w:val="001D456D"/>
    <w:rsid w:val="001D561B"/>
    <w:rsid w:val="001D58E3"/>
    <w:rsid w:val="001D5EB6"/>
    <w:rsid w:val="001D6992"/>
    <w:rsid w:val="001D6E41"/>
    <w:rsid w:val="001D7251"/>
    <w:rsid w:val="001E05AF"/>
    <w:rsid w:val="001E78DF"/>
    <w:rsid w:val="001F09CA"/>
    <w:rsid w:val="001F0F6F"/>
    <w:rsid w:val="001F1D9B"/>
    <w:rsid w:val="001F2B29"/>
    <w:rsid w:val="001F34E1"/>
    <w:rsid w:val="001F426B"/>
    <w:rsid w:val="001F4B86"/>
    <w:rsid w:val="001F4CA6"/>
    <w:rsid w:val="001F55AD"/>
    <w:rsid w:val="001F6704"/>
    <w:rsid w:val="001F6FBD"/>
    <w:rsid w:val="001F7DBE"/>
    <w:rsid w:val="0020247F"/>
    <w:rsid w:val="00207CCC"/>
    <w:rsid w:val="002136A9"/>
    <w:rsid w:val="002142A9"/>
    <w:rsid w:val="002151C7"/>
    <w:rsid w:val="00217338"/>
    <w:rsid w:val="00217792"/>
    <w:rsid w:val="00220249"/>
    <w:rsid w:val="002209A5"/>
    <w:rsid w:val="00220E8B"/>
    <w:rsid w:val="00221FA1"/>
    <w:rsid w:val="002222B8"/>
    <w:rsid w:val="00222DF0"/>
    <w:rsid w:val="00222F84"/>
    <w:rsid w:val="0022391E"/>
    <w:rsid w:val="00224033"/>
    <w:rsid w:val="00224A7D"/>
    <w:rsid w:val="00224BD9"/>
    <w:rsid w:val="002264B5"/>
    <w:rsid w:val="002264EA"/>
    <w:rsid w:val="0022699C"/>
    <w:rsid w:val="00232D2B"/>
    <w:rsid w:val="002331A7"/>
    <w:rsid w:val="002341F0"/>
    <w:rsid w:val="0023524C"/>
    <w:rsid w:val="002364F5"/>
    <w:rsid w:val="00236562"/>
    <w:rsid w:val="002369BD"/>
    <w:rsid w:val="002412CE"/>
    <w:rsid w:val="002439E9"/>
    <w:rsid w:val="0024631E"/>
    <w:rsid w:val="00251084"/>
    <w:rsid w:val="00251222"/>
    <w:rsid w:val="00252111"/>
    <w:rsid w:val="00253C42"/>
    <w:rsid w:val="00254A96"/>
    <w:rsid w:val="0025700B"/>
    <w:rsid w:val="002613B3"/>
    <w:rsid w:val="0026152D"/>
    <w:rsid w:val="002615EB"/>
    <w:rsid w:val="00261DC2"/>
    <w:rsid w:val="00262375"/>
    <w:rsid w:val="002627DA"/>
    <w:rsid w:val="0026319F"/>
    <w:rsid w:val="00263EDD"/>
    <w:rsid w:val="00264E7F"/>
    <w:rsid w:val="0027112A"/>
    <w:rsid w:val="002731D7"/>
    <w:rsid w:val="002744D5"/>
    <w:rsid w:val="00275F20"/>
    <w:rsid w:val="00280FC3"/>
    <w:rsid w:val="0028211A"/>
    <w:rsid w:val="00282939"/>
    <w:rsid w:val="00283093"/>
    <w:rsid w:val="00284237"/>
    <w:rsid w:val="0028590E"/>
    <w:rsid w:val="00287949"/>
    <w:rsid w:val="0029025D"/>
    <w:rsid w:val="002908DA"/>
    <w:rsid w:val="00291C24"/>
    <w:rsid w:val="002927AD"/>
    <w:rsid w:val="00294C03"/>
    <w:rsid w:val="00295837"/>
    <w:rsid w:val="00296286"/>
    <w:rsid w:val="002970C0"/>
    <w:rsid w:val="002A08CA"/>
    <w:rsid w:val="002A0B67"/>
    <w:rsid w:val="002A2526"/>
    <w:rsid w:val="002A28FC"/>
    <w:rsid w:val="002A2D62"/>
    <w:rsid w:val="002A6CA2"/>
    <w:rsid w:val="002A747F"/>
    <w:rsid w:val="002B0224"/>
    <w:rsid w:val="002B0B2D"/>
    <w:rsid w:val="002B2CA6"/>
    <w:rsid w:val="002B2F1B"/>
    <w:rsid w:val="002B47E7"/>
    <w:rsid w:val="002B60C2"/>
    <w:rsid w:val="002B7DB7"/>
    <w:rsid w:val="002C3DD5"/>
    <w:rsid w:val="002C4A26"/>
    <w:rsid w:val="002C6EDF"/>
    <w:rsid w:val="002C7324"/>
    <w:rsid w:val="002C760B"/>
    <w:rsid w:val="002C7C5F"/>
    <w:rsid w:val="002D1FB5"/>
    <w:rsid w:val="002D3743"/>
    <w:rsid w:val="002D3B44"/>
    <w:rsid w:val="002D3BBF"/>
    <w:rsid w:val="002D4CA1"/>
    <w:rsid w:val="002D5672"/>
    <w:rsid w:val="002E0C3E"/>
    <w:rsid w:val="002E1497"/>
    <w:rsid w:val="002E1770"/>
    <w:rsid w:val="002E230F"/>
    <w:rsid w:val="002E3A41"/>
    <w:rsid w:val="002E615B"/>
    <w:rsid w:val="002F07A5"/>
    <w:rsid w:val="002F11A6"/>
    <w:rsid w:val="002F1E0B"/>
    <w:rsid w:val="002F5EDD"/>
    <w:rsid w:val="002F6EF4"/>
    <w:rsid w:val="00300273"/>
    <w:rsid w:val="0030373C"/>
    <w:rsid w:val="00303E33"/>
    <w:rsid w:val="0030511B"/>
    <w:rsid w:val="00306EE7"/>
    <w:rsid w:val="00310F64"/>
    <w:rsid w:val="00312D79"/>
    <w:rsid w:val="00313775"/>
    <w:rsid w:val="003203AB"/>
    <w:rsid w:val="00321A4A"/>
    <w:rsid w:val="0032316A"/>
    <w:rsid w:val="00323EB8"/>
    <w:rsid w:val="003254B0"/>
    <w:rsid w:val="00334965"/>
    <w:rsid w:val="00334E70"/>
    <w:rsid w:val="0033529E"/>
    <w:rsid w:val="00335D4F"/>
    <w:rsid w:val="00335FE9"/>
    <w:rsid w:val="00336757"/>
    <w:rsid w:val="00336C8D"/>
    <w:rsid w:val="00337829"/>
    <w:rsid w:val="003404F5"/>
    <w:rsid w:val="00340D0D"/>
    <w:rsid w:val="00340E8D"/>
    <w:rsid w:val="003410D2"/>
    <w:rsid w:val="00341A2A"/>
    <w:rsid w:val="00342E4A"/>
    <w:rsid w:val="003463DB"/>
    <w:rsid w:val="00346486"/>
    <w:rsid w:val="003467B3"/>
    <w:rsid w:val="00347D7D"/>
    <w:rsid w:val="00350E98"/>
    <w:rsid w:val="003517F1"/>
    <w:rsid w:val="00353D03"/>
    <w:rsid w:val="00353F6E"/>
    <w:rsid w:val="00354061"/>
    <w:rsid w:val="003563C4"/>
    <w:rsid w:val="003569F1"/>
    <w:rsid w:val="003573B9"/>
    <w:rsid w:val="00360EC7"/>
    <w:rsid w:val="00362066"/>
    <w:rsid w:val="00364513"/>
    <w:rsid w:val="00366A03"/>
    <w:rsid w:val="00367188"/>
    <w:rsid w:val="0036722D"/>
    <w:rsid w:val="00371E4D"/>
    <w:rsid w:val="00372225"/>
    <w:rsid w:val="0037236E"/>
    <w:rsid w:val="00376113"/>
    <w:rsid w:val="00377E65"/>
    <w:rsid w:val="003814BC"/>
    <w:rsid w:val="00382BB4"/>
    <w:rsid w:val="003839AA"/>
    <w:rsid w:val="003844CC"/>
    <w:rsid w:val="00385649"/>
    <w:rsid w:val="00390F2C"/>
    <w:rsid w:val="0039200E"/>
    <w:rsid w:val="00392F19"/>
    <w:rsid w:val="003937DC"/>
    <w:rsid w:val="0039397B"/>
    <w:rsid w:val="00393BD6"/>
    <w:rsid w:val="00394099"/>
    <w:rsid w:val="0039595A"/>
    <w:rsid w:val="00396DBF"/>
    <w:rsid w:val="00397B04"/>
    <w:rsid w:val="003A1011"/>
    <w:rsid w:val="003A2E5A"/>
    <w:rsid w:val="003A3195"/>
    <w:rsid w:val="003A31B9"/>
    <w:rsid w:val="003A447F"/>
    <w:rsid w:val="003A78B6"/>
    <w:rsid w:val="003A7B99"/>
    <w:rsid w:val="003B08A3"/>
    <w:rsid w:val="003B2AF9"/>
    <w:rsid w:val="003B42F1"/>
    <w:rsid w:val="003B5682"/>
    <w:rsid w:val="003B6D24"/>
    <w:rsid w:val="003B7445"/>
    <w:rsid w:val="003C055F"/>
    <w:rsid w:val="003C087D"/>
    <w:rsid w:val="003C17D5"/>
    <w:rsid w:val="003C2F46"/>
    <w:rsid w:val="003C7246"/>
    <w:rsid w:val="003C7AE1"/>
    <w:rsid w:val="003D087C"/>
    <w:rsid w:val="003D0C49"/>
    <w:rsid w:val="003D2FA8"/>
    <w:rsid w:val="003D5320"/>
    <w:rsid w:val="003E0493"/>
    <w:rsid w:val="003E381C"/>
    <w:rsid w:val="003E3D42"/>
    <w:rsid w:val="003E43F7"/>
    <w:rsid w:val="003E59C6"/>
    <w:rsid w:val="003E5A82"/>
    <w:rsid w:val="003F1932"/>
    <w:rsid w:val="003F1A8B"/>
    <w:rsid w:val="003F2F9A"/>
    <w:rsid w:val="003F3130"/>
    <w:rsid w:val="003F38E6"/>
    <w:rsid w:val="003F3ED5"/>
    <w:rsid w:val="003F636B"/>
    <w:rsid w:val="00401476"/>
    <w:rsid w:val="0040171B"/>
    <w:rsid w:val="0040371C"/>
    <w:rsid w:val="004038DB"/>
    <w:rsid w:val="004039A3"/>
    <w:rsid w:val="00403DAF"/>
    <w:rsid w:val="00403EDC"/>
    <w:rsid w:val="004047F1"/>
    <w:rsid w:val="00405474"/>
    <w:rsid w:val="004060C9"/>
    <w:rsid w:val="0040642D"/>
    <w:rsid w:val="004100C6"/>
    <w:rsid w:val="00411397"/>
    <w:rsid w:val="00412FCD"/>
    <w:rsid w:val="00414CE8"/>
    <w:rsid w:val="004165EC"/>
    <w:rsid w:val="0041733B"/>
    <w:rsid w:val="0041737B"/>
    <w:rsid w:val="004202B4"/>
    <w:rsid w:val="0042270F"/>
    <w:rsid w:val="004242FE"/>
    <w:rsid w:val="0042446C"/>
    <w:rsid w:val="00424C66"/>
    <w:rsid w:val="004253D7"/>
    <w:rsid w:val="004301BB"/>
    <w:rsid w:val="00431EE7"/>
    <w:rsid w:val="00431F3D"/>
    <w:rsid w:val="00433ADE"/>
    <w:rsid w:val="0043428C"/>
    <w:rsid w:val="004373C4"/>
    <w:rsid w:val="00444C70"/>
    <w:rsid w:val="00444FE0"/>
    <w:rsid w:val="00445B25"/>
    <w:rsid w:val="00446DF1"/>
    <w:rsid w:val="00446E0D"/>
    <w:rsid w:val="00447B57"/>
    <w:rsid w:val="00447C10"/>
    <w:rsid w:val="00450671"/>
    <w:rsid w:val="004527CD"/>
    <w:rsid w:val="00452BFC"/>
    <w:rsid w:val="00452E81"/>
    <w:rsid w:val="0045392A"/>
    <w:rsid w:val="00453A6B"/>
    <w:rsid w:val="00454E48"/>
    <w:rsid w:val="0045555D"/>
    <w:rsid w:val="004559FC"/>
    <w:rsid w:val="00456D73"/>
    <w:rsid w:val="00457C91"/>
    <w:rsid w:val="00457D30"/>
    <w:rsid w:val="00461380"/>
    <w:rsid w:val="00461566"/>
    <w:rsid w:val="00462FFF"/>
    <w:rsid w:val="00463725"/>
    <w:rsid w:val="0046402A"/>
    <w:rsid w:val="00464895"/>
    <w:rsid w:val="00464E69"/>
    <w:rsid w:val="00466CFB"/>
    <w:rsid w:val="004677F4"/>
    <w:rsid w:val="00467C59"/>
    <w:rsid w:val="00471C5D"/>
    <w:rsid w:val="00474CD8"/>
    <w:rsid w:val="00474DC4"/>
    <w:rsid w:val="00476CAD"/>
    <w:rsid w:val="00476F34"/>
    <w:rsid w:val="00477618"/>
    <w:rsid w:val="00477695"/>
    <w:rsid w:val="0048209F"/>
    <w:rsid w:val="00485690"/>
    <w:rsid w:val="004872D5"/>
    <w:rsid w:val="00490E90"/>
    <w:rsid w:val="00491149"/>
    <w:rsid w:val="004927BC"/>
    <w:rsid w:val="004932F6"/>
    <w:rsid w:val="0049349B"/>
    <w:rsid w:val="00494C5F"/>
    <w:rsid w:val="004950B9"/>
    <w:rsid w:val="00496453"/>
    <w:rsid w:val="00496F4A"/>
    <w:rsid w:val="004976FB"/>
    <w:rsid w:val="004A22EF"/>
    <w:rsid w:val="004A2E15"/>
    <w:rsid w:val="004B0222"/>
    <w:rsid w:val="004B057F"/>
    <w:rsid w:val="004B10FA"/>
    <w:rsid w:val="004B160C"/>
    <w:rsid w:val="004B1D9A"/>
    <w:rsid w:val="004B21D0"/>
    <w:rsid w:val="004B3924"/>
    <w:rsid w:val="004B4259"/>
    <w:rsid w:val="004B64FD"/>
    <w:rsid w:val="004B7B6E"/>
    <w:rsid w:val="004C0590"/>
    <w:rsid w:val="004C1750"/>
    <w:rsid w:val="004C22C0"/>
    <w:rsid w:val="004C2ACB"/>
    <w:rsid w:val="004C474B"/>
    <w:rsid w:val="004D04E0"/>
    <w:rsid w:val="004D0F32"/>
    <w:rsid w:val="004D175E"/>
    <w:rsid w:val="004D1869"/>
    <w:rsid w:val="004D2DEF"/>
    <w:rsid w:val="004D3996"/>
    <w:rsid w:val="004D39EB"/>
    <w:rsid w:val="004D4999"/>
    <w:rsid w:val="004D584D"/>
    <w:rsid w:val="004D7FF3"/>
    <w:rsid w:val="004E20C5"/>
    <w:rsid w:val="004E3965"/>
    <w:rsid w:val="004E3D76"/>
    <w:rsid w:val="004E5903"/>
    <w:rsid w:val="004E77B3"/>
    <w:rsid w:val="004F04CC"/>
    <w:rsid w:val="004F14E8"/>
    <w:rsid w:val="004F171D"/>
    <w:rsid w:val="004F2BED"/>
    <w:rsid w:val="004F46C2"/>
    <w:rsid w:val="004F497D"/>
    <w:rsid w:val="004F4E7D"/>
    <w:rsid w:val="004F57B6"/>
    <w:rsid w:val="004F7AAF"/>
    <w:rsid w:val="005005C2"/>
    <w:rsid w:val="00501256"/>
    <w:rsid w:val="005022F2"/>
    <w:rsid w:val="0050310B"/>
    <w:rsid w:val="00503AA1"/>
    <w:rsid w:val="0050407E"/>
    <w:rsid w:val="005046AA"/>
    <w:rsid w:val="005059AB"/>
    <w:rsid w:val="0051022B"/>
    <w:rsid w:val="00510CE6"/>
    <w:rsid w:val="005136C8"/>
    <w:rsid w:val="00513A6C"/>
    <w:rsid w:val="00513FCC"/>
    <w:rsid w:val="00514514"/>
    <w:rsid w:val="0051584D"/>
    <w:rsid w:val="0051636D"/>
    <w:rsid w:val="00520468"/>
    <w:rsid w:val="00522FE3"/>
    <w:rsid w:val="0052304F"/>
    <w:rsid w:val="00524A89"/>
    <w:rsid w:val="00525EDB"/>
    <w:rsid w:val="00526815"/>
    <w:rsid w:val="005313A1"/>
    <w:rsid w:val="0053159C"/>
    <w:rsid w:val="00533A32"/>
    <w:rsid w:val="0053581F"/>
    <w:rsid w:val="005358D8"/>
    <w:rsid w:val="00540C3D"/>
    <w:rsid w:val="00540E60"/>
    <w:rsid w:val="005413E4"/>
    <w:rsid w:val="00545310"/>
    <w:rsid w:val="00545503"/>
    <w:rsid w:val="00545B04"/>
    <w:rsid w:val="0054646B"/>
    <w:rsid w:val="00546A00"/>
    <w:rsid w:val="005504E0"/>
    <w:rsid w:val="005508A7"/>
    <w:rsid w:val="00551F11"/>
    <w:rsid w:val="00552C93"/>
    <w:rsid w:val="00554CEC"/>
    <w:rsid w:val="00554D34"/>
    <w:rsid w:val="0055586B"/>
    <w:rsid w:val="00555A49"/>
    <w:rsid w:val="00560425"/>
    <w:rsid w:val="005615AC"/>
    <w:rsid w:val="00562D9E"/>
    <w:rsid w:val="00562F33"/>
    <w:rsid w:val="00564D18"/>
    <w:rsid w:val="00565781"/>
    <w:rsid w:val="0056660E"/>
    <w:rsid w:val="0056753D"/>
    <w:rsid w:val="00570468"/>
    <w:rsid w:val="00572F2E"/>
    <w:rsid w:val="00573260"/>
    <w:rsid w:val="0057618B"/>
    <w:rsid w:val="005765E3"/>
    <w:rsid w:val="005820D9"/>
    <w:rsid w:val="005831AE"/>
    <w:rsid w:val="00583262"/>
    <w:rsid w:val="005834BD"/>
    <w:rsid w:val="00583918"/>
    <w:rsid w:val="00587213"/>
    <w:rsid w:val="00591FC3"/>
    <w:rsid w:val="005923B5"/>
    <w:rsid w:val="00592C1C"/>
    <w:rsid w:val="005943F2"/>
    <w:rsid w:val="005A1257"/>
    <w:rsid w:val="005A220B"/>
    <w:rsid w:val="005A26C4"/>
    <w:rsid w:val="005A3001"/>
    <w:rsid w:val="005A336B"/>
    <w:rsid w:val="005A3D5A"/>
    <w:rsid w:val="005A5301"/>
    <w:rsid w:val="005A538B"/>
    <w:rsid w:val="005A54C6"/>
    <w:rsid w:val="005A7288"/>
    <w:rsid w:val="005A7ECB"/>
    <w:rsid w:val="005B1BE7"/>
    <w:rsid w:val="005B21D9"/>
    <w:rsid w:val="005B3148"/>
    <w:rsid w:val="005B3EC8"/>
    <w:rsid w:val="005B4CCF"/>
    <w:rsid w:val="005B6981"/>
    <w:rsid w:val="005C705C"/>
    <w:rsid w:val="005D0D01"/>
    <w:rsid w:val="005D182C"/>
    <w:rsid w:val="005D4C4E"/>
    <w:rsid w:val="005D7E25"/>
    <w:rsid w:val="005E1540"/>
    <w:rsid w:val="005E3174"/>
    <w:rsid w:val="005E3D65"/>
    <w:rsid w:val="005E424E"/>
    <w:rsid w:val="005F09F5"/>
    <w:rsid w:val="005F34F9"/>
    <w:rsid w:val="005F4FCF"/>
    <w:rsid w:val="005F500C"/>
    <w:rsid w:val="005F60C9"/>
    <w:rsid w:val="006015BF"/>
    <w:rsid w:val="00601A57"/>
    <w:rsid w:val="00602037"/>
    <w:rsid w:val="00602BB5"/>
    <w:rsid w:val="00603C67"/>
    <w:rsid w:val="00605AC5"/>
    <w:rsid w:val="00605D6E"/>
    <w:rsid w:val="00610AAE"/>
    <w:rsid w:val="00610C96"/>
    <w:rsid w:val="006121DC"/>
    <w:rsid w:val="006127ED"/>
    <w:rsid w:val="0061531E"/>
    <w:rsid w:val="00615405"/>
    <w:rsid w:val="00615B09"/>
    <w:rsid w:val="00615C31"/>
    <w:rsid w:val="006175B0"/>
    <w:rsid w:val="00623AEA"/>
    <w:rsid w:val="0062466E"/>
    <w:rsid w:val="00624970"/>
    <w:rsid w:val="00624C53"/>
    <w:rsid w:val="00624D83"/>
    <w:rsid w:val="00624E19"/>
    <w:rsid w:val="0063072B"/>
    <w:rsid w:val="00630C86"/>
    <w:rsid w:val="00633785"/>
    <w:rsid w:val="00634D25"/>
    <w:rsid w:val="00635B92"/>
    <w:rsid w:val="006369B5"/>
    <w:rsid w:val="00637A72"/>
    <w:rsid w:val="00640110"/>
    <w:rsid w:val="00642627"/>
    <w:rsid w:val="006434F2"/>
    <w:rsid w:val="00644B61"/>
    <w:rsid w:val="00645615"/>
    <w:rsid w:val="00645A6B"/>
    <w:rsid w:val="00647110"/>
    <w:rsid w:val="00647A52"/>
    <w:rsid w:val="00647F8F"/>
    <w:rsid w:val="0065089F"/>
    <w:rsid w:val="00651B8B"/>
    <w:rsid w:val="00651E64"/>
    <w:rsid w:val="0065262F"/>
    <w:rsid w:val="0065275F"/>
    <w:rsid w:val="006528E8"/>
    <w:rsid w:val="00652BAC"/>
    <w:rsid w:val="00652DDB"/>
    <w:rsid w:val="0065342C"/>
    <w:rsid w:val="00654B19"/>
    <w:rsid w:val="00655C73"/>
    <w:rsid w:val="00657457"/>
    <w:rsid w:val="00660764"/>
    <w:rsid w:val="0066132F"/>
    <w:rsid w:val="00662BB8"/>
    <w:rsid w:val="00665484"/>
    <w:rsid w:val="006667C6"/>
    <w:rsid w:val="00670340"/>
    <w:rsid w:val="00670A11"/>
    <w:rsid w:val="00671165"/>
    <w:rsid w:val="00671C51"/>
    <w:rsid w:val="006732CC"/>
    <w:rsid w:val="00673B26"/>
    <w:rsid w:val="0067475C"/>
    <w:rsid w:val="00676398"/>
    <w:rsid w:val="006764AA"/>
    <w:rsid w:val="00677935"/>
    <w:rsid w:val="00677D20"/>
    <w:rsid w:val="006813F0"/>
    <w:rsid w:val="006900F7"/>
    <w:rsid w:val="0069151C"/>
    <w:rsid w:val="00692D41"/>
    <w:rsid w:val="00694C5B"/>
    <w:rsid w:val="00695F61"/>
    <w:rsid w:val="0069660F"/>
    <w:rsid w:val="006A2253"/>
    <w:rsid w:val="006A26E0"/>
    <w:rsid w:val="006A2CC6"/>
    <w:rsid w:val="006A41BE"/>
    <w:rsid w:val="006A4EAB"/>
    <w:rsid w:val="006A559E"/>
    <w:rsid w:val="006A5D64"/>
    <w:rsid w:val="006A66C6"/>
    <w:rsid w:val="006A6E33"/>
    <w:rsid w:val="006A724A"/>
    <w:rsid w:val="006B0D52"/>
    <w:rsid w:val="006B12C4"/>
    <w:rsid w:val="006B1B93"/>
    <w:rsid w:val="006B64DE"/>
    <w:rsid w:val="006B72C0"/>
    <w:rsid w:val="006B79CE"/>
    <w:rsid w:val="006C03B5"/>
    <w:rsid w:val="006C0554"/>
    <w:rsid w:val="006C080F"/>
    <w:rsid w:val="006C1DEB"/>
    <w:rsid w:val="006C4A8E"/>
    <w:rsid w:val="006D0DAF"/>
    <w:rsid w:val="006D1056"/>
    <w:rsid w:val="006D226D"/>
    <w:rsid w:val="006D4696"/>
    <w:rsid w:val="006D505C"/>
    <w:rsid w:val="006D541A"/>
    <w:rsid w:val="006D58C6"/>
    <w:rsid w:val="006D73FA"/>
    <w:rsid w:val="006D78F0"/>
    <w:rsid w:val="006E0050"/>
    <w:rsid w:val="006E1164"/>
    <w:rsid w:val="006E2936"/>
    <w:rsid w:val="006E3FB7"/>
    <w:rsid w:val="006E4DC3"/>
    <w:rsid w:val="006E60BA"/>
    <w:rsid w:val="006E7CBC"/>
    <w:rsid w:val="006F0BA7"/>
    <w:rsid w:val="006F25DF"/>
    <w:rsid w:val="006F35EF"/>
    <w:rsid w:val="006F571D"/>
    <w:rsid w:val="006F6EA1"/>
    <w:rsid w:val="006F7EAC"/>
    <w:rsid w:val="00701A0C"/>
    <w:rsid w:val="00702223"/>
    <w:rsid w:val="00702BA2"/>
    <w:rsid w:val="007034B6"/>
    <w:rsid w:val="0070468F"/>
    <w:rsid w:val="00704DC1"/>
    <w:rsid w:val="00704F3B"/>
    <w:rsid w:val="007052CF"/>
    <w:rsid w:val="00706184"/>
    <w:rsid w:val="0071046A"/>
    <w:rsid w:val="0071242F"/>
    <w:rsid w:val="007127D5"/>
    <w:rsid w:val="007134D3"/>
    <w:rsid w:val="007150BC"/>
    <w:rsid w:val="007165E6"/>
    <w:rsid w:val="007175EE"/>
    <w:rsid w:val="00717731"/>
    <w:rsid w:val="00717812"/>
    <w:rsid w:val="00717EC8"/>
    <w:rsid w:val="00720580"/>
    <w:rsid w:val="007229D8"/>
    <w:rsid w:val="00723EAE"/>
    <w:rsid w:val="00725807"/>
    <w:rsid w:val="00725E03"/>
    <w:rsid w:val="00726FBD"/>
    <w:rsid w:val="00727224"/>
    <w:rsid w:val="0072742D"/>
    <w:rsid w:val="00730210"/>
    <w:rsid w:val="007344EF"/>
    <w:rsid w:val="007345B3"/>
    <w:rsid w:val="00735631"/>
    <w:rsid w:val="00735BC5"/>
    <w:rsid w:val="0073618E"/>
    <w:rsid w:val="007404CF"/>
    <w:rsid w:val="00741C64"/>
    <w:rsid w:val="007426E7"/>
    <w:rsid w:val="00742AE9"/>
    <w:rsid w:val="007448BB"/>
    <w:rsid w:val="00744FF1"/>
    <w:rsid w:val="00745794"/>
    <w:rsid w:val="0074669A"/>
    <w:rsid w:val="00746DBE"/>
    <w:rsid w:val="00746E69"/>
    <w:rsid w:val="007530ED"/>
    <w:rsid w:val="00753F2B"/>
    <w:rsid w:val="007568C8"/>
    <w:rsid w:val="00757D84"/>
    <w:rsid w:val="00757F8F"/>
    <w:rsid w:val="007607AC"/>
    <w:rsid w:val="00762453"/>
    <w:rsid w:val="0076299D"/>
    <w:rsid w:val="00765556"/>
    <w:rsid w:val="00765EFA"/>
    <w:rsid w:val="007665FE"/>
    <w:rsid w:val="00767C20"/>
    <w:rsid w:val="00771477"/>
    <w:rsid w:val="00771FA2"/>
    <w:rsid w:val="007721C0"/>
    <w:rsid w:val="007744B6"/>
    <w:rsid w:val="007750F0"/>
    <w:rsid w:val="00775B1A"/>
    <w:rsid w:val="0077602E"/>
    <w:rsid w:val="007760A4"/>
    <w:rsid w:val="00776A05"/>
    <w:rsid w:val="00776FB6"/>
    <w:rsid w:val="00780B75"/>
    <w:rsid w:val="00781B9C"/>
    <w:rsid w:val="00782B9C"/>
    <w:rsid w:val="00782D68"/>
    <w:rsid w:val="00785AC5"/>
    <w:rsid w:val="0078687F"/>
    <w:rsid w:val="00787E28"/>
    <w:rsid w:val="00791078"/>
    <w:rsid w:val="00793030"/>
    <w:rsid w:val="00794F42"/>
    <w:rsid w:val="00795AE5"/>
    <w:rsid w:val="00797E1E"/>
    <w:rsid w:val="007A29F3"/>
    <w:rsid w:val="007A2DF4"/>
    <w:rsid w:val="007A60FE"/>
    <w:rsid w:val="007A6733"/>
    <w:rsid w:val="007B0F39"/>
    <w:rsid w:val="007B19B5"/>
    <w:rsid w:val="007B3D73"/>
    <w:rsid w:val="007B3FFF"/>
    <w:rsid w:val="007B6152"/>
    <w:rsid w:val="007B7274"/>
    <w:rsid w:val="007B735F"/>
    <w:rsid w:val="007B772B"/>
    <w:rsid w:val="007C0AFF"/>
    <w:rsid w:val="007C1404"/>
    <w:rsid w:val="007C18A7"/>
    <w:rsid w:val="007C3D2C"/>
    <w:rsid w:val="007C519B"/>
    <w:rsid w:val="007C5242"/>
    <w:rsid w:val="007C7CAC"/>
    <w:rsid w:val="007C7DF0"/>
    <w:rsid w:val="007C7F5B"/>
    <w:rsid w:val="007D0004"/>
    <w:rsid w:val="007D073C"/>
    <w:rsid w:val="007D0DD3"/>
    <w:rsid w:val="007D131E"/>
    <w:rsid w:val="007D1C03"/>
    <w:rsid w:val="007D317A"/>
    <w:rsid w:val="007D569D"/>
    <w:rsid w:val="007D5709"/>
    <w:rsid w:val="007D67AC"/>
    <w:rsid w:val="007E12CE"/>
    <w:rsid w:val="007E13D5"/>
    <w:rsid w:val="007E1F32"/>
    <w:rsid w:val="007E3468"/>
    <w:rsid w:val="007E4954"/>
    <w:rsid w:val="007E59B7"/>
    <w:rsid w:val="007E6520"/>
    <w:rsid w:val="007E75D2"/>
    <w:rsid w:val="007E78A1"/>
    <w:rsid w:val="007E7A66"/>
    <w:rsid w:val="007F1126"/>
    <w:rsid w:val="007F15B6"/>
    <w:rsid w:val="007F2502"/>
    <w:rsid w:val="007F282E"/>
    <w:rsid w:val="007F3FF6"/>
    <w:rsid w:val="007F78F3"/>
    <w:rsid w:val="00801682"/>
    <w:rsid w:val="00802859"/>
    <w:rsid w:val="00803749"/>
    <w:rsid w:val="00803AED"/>
    <w:rsid w:val="00805246"/>
    <w:rsid w:val="0080558C"/>
    <w:rsid w:val="00810108"/>
    <w:rsid w:val="00810712"/>
    <w:rsid w:val="0081148E"/>
    <w:rsid w:val="008114B4"/>
    <w:rsid w:val="00811921"/>
    <w:rsid w:val="00812EE7"/>
    <w:rsid w:val="008155EC"/>
    <w:rsid w:val="00815688"/>
    <w:rsid w:val="00816259"/>
    <w:rsid w:val="00816ECC"/>
    <w:rsid w:val="0082344B"/>
    <w:rsid w:val="00824E66"/>
    <w:rsid w:val="00825326"/>
    <w:rsid w:val="00826503"/>
    <w:rsid w:val="008268F5"/>
    <w:rsid w:val="00826F20"/>
    <w:rsid w:val="00830662"/>
    <w:rsid w:val="00830AB7"/>
    <w:rsid w:val="00831306"/>
    <w:rsid w:val="008313E5"/>
    <w:rsid w:val="008340D7"/>
    <w:rsid w:val="008340FE"/>
    <w:rsid w:val="00835A43"/>
    <w:rsid w:val="008400EB"/>
    <w:rsid w:val="00841BCC"/>
    <w:rsid w:val="00844686"/>
    <w:rsid w:val="00845D34"/>
    <w:rsid w:val="00845E6E"/>
    <w:rsid w:val="0084694B"/>
    <w:rsid w:val="008473D2"/>
    <w:rsid w:val="0084758F"/>
    <w:rsid w:val="008520CA"/>
    <w:rsid w:val="008529D3"/>
    <w:rsid w:val="00852AF9"/>
    <w:rsid w:val="008547CF"/>
    <w:rsid w:val="00855390"/>
    <w:rsid w:val="00857C9C"/>
    <w:rsid w:val="00862D96"/>
    <w:rsid w:val="00864E9C"/>
    <w:rsid w:val="00865040"/>
    <w:rsid w:val="00867512"/>
    <w:rsid w:val="00867AAE"/>
    <w:rsid w:val="00870598"/>
    <w:rsid w:val="00870907"/>
    <w:rsid w:val="00870948"/>
    <w:rsid w:val="00871B1D"/>
    <w:rsid w:val="00873068"/>
    <w:rsid w:val="00873A9A"/>
    <w:rsid w:val="00873F2B"/>
    <w:rsid w:val="00873F74"/>
    <w:rsid w:val="008743D4"/>
    <w:rsid w:val="0087460A"/>
    <w:rsid w:val="00877CB9"/>
    <w:rsid w:val="00881189"/>
    <w:rsid w:val="00881434"/>
    <w:rsid w:val="00881C77"/>
    <w:rsid w:val="00882953"/>
    <w:rsid w:val="00883E15"/>
    <w:rsid w:val="008841CC"/>
    <w:rsid w:val="00885650"/>
    <w:rsid w:val="00885EBA"/>
    <w:rsid w:val="008876D6"/>
    <w:rsid w:val="00890426"/>
    <w:rsid w:val="00891996"/>
    <w:rsid w:val="00893FAB"/>
    <w:rsid w:val="00894843"/>
    <w:rsid w:val="00895E88"/>
    <w:rsid w:val="008A1A7F"/>
    <w:rsid w:val="008A294C"/>
    <w:rsid w:val="008A2989"/>
    <w:rsid w:val="008A3401"/>
    <w:rsid w:val="008A4BD8"/>
    <w:rsid w:val="008B1DF3"/>
    <w:rsid w:val="008B250F"/>
    <w:rsid w:val="008B2D12"/>
    <w:rsid w:val="008B5D3A"/>
    <w:rsid w:val="008C12D1"/>
    <w:rsid w:val="008C4B40"/>
    <w:rsid w:val="008C4CF6"/>
    <w:rsid w:val="008C7225"/>
    <w:rsid w:val="008C7C7A"/>
    <w:rsid w:val="008C7E80"/>
    <w:rsid w:val="008C7F6E"/>
    <w:rsid w:val="008D0DB5"/>
    <w:rsid w:val="008D13C3"/>
    <w:rsid w:val="008D19AD"/>
    <w:rsid w:val="008D4599"/>
    <w:rsid w:val="008D4869"/>
    <w:rsid w:val="008D618F"/>
    <w:rsid w:val="008E256F"/>
    <w:rsid w:val="008E3AD3"/>
    <w:rsid w:val="008E49D1"/>
    <w:rsid w:val="008E6098"/>
    <w:rsid w:val="008E7A1C"/>
    <w:rsid w:val="008F0A72"/>
    <w:rsid w:val="008F16DA"/>
    <w:rsid w:val="008F2C75"/>
    <w:rsid w:val="008F50E3"/>
    <w:rsid w:val="008F61B1"/>
    <w:rsid w:val="008F6FEB"/>
    <w:rsid w:val="009016A0"/>
    <w:rsid w:val="00901A8E"/>
    <w:rsid w:val="00901F2B"/>
    <w:rsid w:val="009036D1"/>
    <w:rsid w:val="00906002"/>
    <w:rsid w:val="0090765B"/>
    <w:rsid w:val="00907ABB"/>
    <w:rsid w:val="00910691"/>
    <w:rsid w:val="00910F42"/>
    <w:rsid w:val="0091196A"/>
    <w:rsid w:val="0091221E"/>
    <w:rsid w:val="009125FB"/>
    <w:rsid w:val="009130BB"/>
    <w:rsid w:val="00913482"/>
    <w:rsid w:val="00916F98"/>
    <w:rsid w:val="009210EB"/>
    <w:rsid w:val="009215EF"/>
    <w:rsid w:val="0092319E"/>
    <w:rsid w:val="00924406"/>
    <w:rsid w:val="009244E1"/>
    <w:rsid w:val="00924BF1"/>
    <w:rsid w:val="00927949"/>
    <w:rsid w:val="00927D22"/>
    <w:rsid w:val="0093282C"/>
    <w:rsid w:val="00932DDE"/>
    <w:rsid w:val="00933B45"/>
    <w:rsid w:val="0093456B"/>
    <w:rsid w:val="00934A0B"/>
    <w:rsid w:val="00934FCC"/>
    <w:rsid w:val="00936622"/>
    <w:rsid w:val="00937268"/>
    <w:rsid w:val="009373C2"/>
    <w:rsid w:val="00940895"/>
    <w:rsid w:val="00940EDF"/>
    <w:rsid w:val="00940F60"/>
    <w:rsid w:val="00941F58"/>
    <w:rsid w:val="009427AC"/>
    <w:rsid w:val="00942AAF"/>
    <w:rsid w:val="00947075"/>
    <w:rsid w:val="00947179"/>
    <w:rsid w:val="00947ACE"/>
    <w:rsid w:val="00950001"/>
    <w:rsid w:val="00950A61"/>
    <w:rsid w:val="00952DAC"/>
    <w:rsid w:val="009540B9"/>
    <w:rsid w:val="0095484C"/>
    <w:rsid w:val="00954D95"/>
    <w:rsid w:val="009554FC"/>
    <w:rsid w:val="00955AC5"/>
    <w:rsid w:val="009566A2"/>
    <w:rsid w:val="00956712"/>
    <w:rsid w:val="00957DD4"/>
    <w:rsid w:val="00961179"/>
    <w:rsid w:val="00966815"/>
    <w:rsid w:val="00967C1B"/>
    <w:rsid w:val="00971820"/>
    <w:rsid w:val="00971B79"/>
    <w:rsid w:val="00972CF3"/>
    <w:rsid w:val="00974F49"/>
    <w:rsid w:val="00976F78"/>
    <w:rsid w:val="009771C0"/>
    <w:rsid w:val="00981DA4"/>
    <w:rsid w:val="009827C3"/>
    <w:rsid w:val="00982FA7"/>
    <w:rsid w:val="009865F2"/>
    <w:rsid w:val="00987626"/>
    <w:rsid w:val="00987BE8"/>
    <w:rsid w:val="0099022A"/>
    <w:rsid w:val="009924B7"/>
    <w:rsid w:val="00993C5F"/>
    <w:rsid w:val="0099487D"/>
    <w:rsid w:val="0099611B"/>
    <w:rsid w:val="009970E4"/>
    <w:rsid w:val="009A00C1"/>
    <w:rsid w:val="009A0318"/>
    <w:rsid w:val="009A0C6D"/>
    <w:rsid w:val="009A2758"/>
    <w:rsid w:val="009A31CE"/>
    <w:rsid w:val="009A3AC3"/>
    <w:rsid w:val="009A3BC4"/>
    <w:rsid w:val="009A61BE"/>
    <w:rsid w:val="009A785A"/>
    <w:rsid w:val="009B07AB"/>
    <w:rsid w:val="009B1684"/>
    <w:rsid w:val="009B1AB1"/>
    <w:rsid w:val="009B2AA5"/>
    <w:rsid w:val="009B3CEE"/>
    <w:rsid w:val="009B3E77"/>
    <w:rsid w:val="009B4FE7"/>
    <w:rsid w:val="009C038B"/>
    <w:rsid w:val="009C0DCB"/>
    <w:rsid w:val="009C5150"/>
    <w:rsid w:val="009C5BE2"/>
    <w:rsid w:val="009D116B"/>
    <w:rsid w:val="009D14CC"/>
    <w:rsid w:val="009E13BB"/>
    <w:rsid w:val="009E198F"/>
    <w:rsid w:val="009E1B4D"/>
    <w:rsid w:val="009E1C1E"/>
    <w:rsid w:val="009E37E3"/>
    <w:rsid w:val="009E472E"/>
    <w:rsid w:val="009E52CC"/>
    <w:rsid w:val="009E5D72"/>
    <w:rsid w:val="009E68E1"/>
    <w:rsid w:val="009E7466"/>
    <w:rsid w:val="009E74C2"/>
    <w:rsid w:val="009E79CA"/>
    <w:rsid w:val="009F0F91"/>
    <w:rsid w:val="009F43C6"/>
    <w:rsid w:val="009F4C47"/>
    <w:rsid w:val="009F5591"/>
    <w:rsid w:val="009F6EF8"/>
    <w:rsid w:val="009F70EC"/>
    <w:rsid w:val="009F792D"/>
    <w:rsid w:val="00A02A21"/>
    <w:rsid w:val="00A02A37"/>
    <w:rsid w:val="00A0325C"/>
    <w:rsid w:val="00A042AC"/>
    <w:rsid w:val="00A05BB3"/>
    <w:rsid w:val="00A073B7"/>
    <w:rsid w:val="00A11F4E"/>
    <w:rsid w:val="00A13594"/>
    <w:rsid w:val="00A1378A"/>
    <w:rsid w:val="00A144EC"/>
    <w:rsid w:val="00A14847"/>
    <w:rsid w:val="00A15767"/>
    <w:rsid w:val="00A17DCC"/>
    <w:rsid w:val="00A218B8"/>
    <w:rsid w:val="00A22ED5"/>
    <w:rsid w:val="00A23365"/>
    <w:rsid w:val="00A233F6"/>
    <w:rsid w:val="00A23A32"/>
    <w:rsid w:val="00A2446B"/>
    <w:rsid w:val="00A268D0"/>
    <w:rsid w:val="00A26EC0"/>
    <w:rsid w:val="00A2763A"/>
    <w:rsid w:val="00A27691"/>
    <w:rsid w:val="00A31A84"/>
    <w:rsid w:val="00A3450F"/>
    <w:rsid w:val="00A34B6E"/>
    <w:rsid w:val="00A35625"/>
    <w:rsid w:val="00A36052"/>
    <w:rsid w:val="00A375E9"/>
    <w:rsid w:val="00A37FEE"/>
    <w:rsid w:val="00A41373"/>
    <w:rsid w:val="00A43D19"/>
    <w:rsid w:val="00A45522"/>
    <w:rsid w:val="00A458C6"/>
    <w:rsid w:val="00A472FC"/>
    <w:rsid w:val="00A50531"/>
    <w:rsid w:val="00A51979"/>
    <w:rsid w:val="00A55287"/>
    <w:rsid w:val="00A554BA"/>
    <w:rsid w:val="00A56AFB"/>
    <w:rsid w:val="00A56E17"/>
    <w:rsid w:val="00A60786"/>
    <w:rsid w:val="00A609E8"/>
    <w:rsid w:val="00A616E9"/>
    <w:rsid w:val="00A61F58"/>
    <w:rsid w:val="00A63513"/>
    <w:rsid w:val="00A64AFC"/>
    <w:rsid w:val="00A64D5D"/>
    <w:rsid w:val="00A67A68"/>
    <w:rsid w:val="00A701E1"/>
    <w:rsid w:val="00A7039A"/>
    <w:rsid w:val="00A71357"/>
    <w:rsid w:val="00A71E22"/>
    <w:rsid w:val="00A71FA3"/>
    <w:rsid w:val="00A72708"/>
    <w:rsid w:val="00A7272A"/>
    <w:rsid w:val="00A72847"/>
    <w:rsid w:val="00A73B9E"/>
    <w:rsid w:val="00A747E6"/>
    <w:rsid w:val="00A74B9F"/>
    <w:rsid w:val="00A76D45"/>
    <w:rsid w:val="00A771A1"/>
    <w:rsid w:val="00A81B7B"/>
    <w:rsid w:val="00A84461"/>
    <w:rsid w:val="00A85A5D"/>
    <w:rsid w:val="00A87E76"/>
    <w:rsid w:val="00A919AD"/>
    <w:rsid w:val="00A9232E"/>
    <w:rsid w:val="00A92EB3"/>
    <w:rsid w:val="00A94307"/>
    <w:rsid w:val="00A9690B"/>
    <w:rsid w:val="00A97428"/>
    <w:rsid w:val="00A97782"/>
    <w:rsid w:val="00A97915"/>
    <w:rsid w:val="00A97A6C"/>
    <w:rsid w:val="00AA0790"/>
    <w:rsid w:val="00AA13C4"/>
    <w:rsid w:val="00AA2B09"/>
    <w:rsid w:val="00AA3742"/>
    <w:rsid w:val="00AA382A"/>
    <w:rsid w:val="00AA4DF0"/>
    <w:rsid w:val="00AA6322"/>
    <w:rsid w:val="00AA69FE"/>
    <w:rsid w:val="00AA6BE1"/>
    <w:rsid w:val="00AA6CF8"/>
    <w:rsid w:val="00AA7FE7"/>
    <w:rsid w:val="00AB13F6"/>
    <w:rsid w:val="00AB306D"/>
    <w:rsid w:val="00AB4D27"/>
    <w:rsid w:val="00AB51FD"/>
    <w:rsid w:val="00AB551A"/>
    <w:rsid w:val="00AB77DD"/>
    <w:rsid w:val="00AB786E"/>
    <w:rsid w:val="00AC0207"/>
    <w:rsid w:val="00AC07D0"/>
    <w:rsid w:val="00AC28A7"/>
    <w:rsid w:val="00AC2DE2"/>
    <w:rsid w:val="00AC5224"/>
    <w:rsid w:val="00AC5A9B"/>
    <w:rsid w:val="00AC5B2A"/>
    <w:rsid w:val="00AC6CDE"/>
    <w:rsid w:val="00AD1AE4"/>
    <w:rsid w:val="00AD1B7E"/>
    <w:rsid w:val="00AD318F"/>
    <w:rsid w:val="00AD3830"/>
    <w:rsid w:val="00AD456C"/>
    <w:rsid w:val="00AD45C6"/>
    <w:rsid w:val="00AD595C"/>
    <w:rsid w:val="00AD6FD1"/>
    <w:rsid w:val="00AD77FB"/>
    <w:rsid w:val="00AE068E"/>
    <w:rsid w:val="00AE4A48"/>
    <w:rsid w:val="00AE59DA"/>
    <w:rsid w:val="00AE6D54"/>
    <w:rsid w:val="00AE7AC4"/>
    <w:rsid w:val="00AE7DFC"/>
    <w:rsid w:val="00AF0C4B"/>
    <w:rsid w:val="00AF1493"/>
    <w:rsid w:val="00AF14C8"/>
    <w:rsid w:val="00AF1A23"/>
    <w:rsid w:val="00AF3DCF"/>
    <w:rsid w:val="00AF43B1"/>
    <w:rsid w:val="00AF5A03"/>
    <w:rsid w:val="00AF6ED5"/>
    <w:rsid w:val="00AF725B"/>
    <w:rsid w:val="00AF7A2E"/>
    <w:rsid w:val="00B012B0"/>
    <w:rsid w:val="00B0406B"/>
    <w:rsid w:val="00B0608F"/>
    <w:rsid w:val="00B06915"/>
    <w:rsid w:val="00B111E0"/>
    <w:rsid w:val="00B12581"/>
    <w:rsid w:val="00B129DC"/>
    <w:rsid w:val="00B12B61"/>
    <w:rsid w:val="00B132E3"/>
    <w:rsid w:val="00B1358F"/>
    <w:rsid w:val="00B15A3A"/>
    <w:rsid w:val="00B17EBF"/>
    <w:rsid w:val="00B222BB"/>
    <w:rsid w:val="00B22CE2"/>
    <w:rsid w:val="00B22E00"/>
    <w:rsid w:val="00B26139"/>
    <w:rsid w:val="00B26B32"/>
    <w:rsid w:val="00B26BC5"/>
    <w:rsid w:val="00B273DC"/>
    <w:rsid w:val="00B31089"/>
    <w:rsid w:val="00B313D5"/>
    <w:rsid w:val="00B3146D"/>
    <w:rsid w:val="00B32BE9"/>
    <w:rsid w:val="00B33F9F"/>
    <w:rsid w:val="00B34250"/>
    <w:rsid w:val="00B35994"/>
    <w:rsid w:val="00B37538"/>
    <w:rsid w:val="00B411D2"/>
    <w:rsid w:val="00B42D46"/>
    <w:rsid w:val="00B43DAC"/>
    <w:rsid w:val="00B4501D"/>
    <w:rsid w:val="00B45B28"/>
    <w:rsid w:val="00B472B3"/>
    <w:rsid w:val="00B47616"/>
    <w:rsid w:val="00B50049"/>
    <w:rsid w:val="00B50248"/>
    <w:rsid w:val="00B509D9"/>
    <w:rsid w:val="00B50C6C"/>
    <w:rsid w:val="00B51370"/>
    <w:rsid w:val="00B55A0B"/>
    <w:rsid w:val="00B55C2E"/>
    <w:rsid w:val="00B57086"/>
    <w:rsid w:val="00B572CF"/>
    <w:rsid w:val="00B57367"/>
    <w:rsid w:val="00B60190"/>
    <w:rsid w:val="00B61DBC"/>
    <w:rsid w:val="00B62A1B"/>
    <w:rsid w:val="00B63242"/>
    <w:rsid w:val="00B65545"/>
    <w:rsid w:val="00B66DB2"/>
    <w:rsid w:val="00B72762"/>
    <w:rsid w:val="00B739C5"/>
    <w:rsid w:val="00B7573A"/>
    <w:rsid w:val="00B75A3F"/>
    <w:rsid w:val="00B75CDD"/>
    <w:rsid w:val="00B7704B"/>
    <w:rsid w:val="00B77813"/>
    <w:rsid w:val="00B802CD"/>
    <w:rsid w:val="00B80A8C"/>
    <w:rsid w:val="00B840B2"/>
    <w:rsid w:val="00B84749"/>
    <w:rsid w:val="00B85664"/>
    <w:rsid w:val="00B85996"/>
    <w:rsid w:val="00B86057"/>
    <w:rsid w:val="00B8702A"/>
    <w:rsid w:val="00B87E5B"/>
    <w:rsid w:val="00B91D98"/>
    <w:rsid w:val="00B928F5"/>
    <w:rsid w:val="00B92961"/>
    <w:rsid w:val="00B93DE0"/>
    <w:rsid w:val="00B961AF"/>
    <w:rsid w:val="00B96456"/>
    <w:rsid w:val="00BA0719"/>
    <w:rsid w:val="00BA2764"/>
    <w:rsid w:val="00BA4319"/>
    <w:rsid w:val="00BA6265"/>
    <w:rsid w:val="00BB0B88"/>
    <w:rsid w:val="00BB0CC1"/>
    <w:rsid w:val="00BB107B"/>
    <w:rsid w:val="00BB572E"/>
    <w:rsid w:val="00BB5DE3"/>
    <w:rsid w:val="00BB72FC"/>
    <w:rsid w:val="00BB7CA0"/>
    <w:rsid w:val="00BC0090"/>
    <w:rsid w:val="00BC0323"/>
    <w:rsid w:val="00BC083F"/>
    <w:rsid w:val="00BC0844"/>
    <w:rsid w:val="00BC0E72"/>
    <w:rsid w:val="00BC2C2B"/>
    <w:rsid w:val="00BC444B"/>
    <w:rsid w:val="00BC6C39"/>
    <w:rsid w:val="00BC7D52"/>
    <w:rsid w:val="00BC7D7C"/>
    <w:rsid w:val="00BD0FA7"/>
    <w:rsid w:val="00BD1E79"/>
    <w:rsid w:val="00BD24AC"/>
    <w:rsid w:val="00BD2CAE"/>
    <w:rsid w:val="00BD2EE3"/>
    <w:rsid w:val="00BD5083"/>
    <w:rsid w:val="00BD5708"/>
    <w:rsid w:val="00BD7685"/>
    <w:rsid w:val="00BE13B9"/>
    <w:rsid w:val="00BE16FD"/>
    <w:rsid w:val="00BE19A8"/>
    <w:rsid w:val="00BE3AF8"/>
    <w:rsid w:val="00BF10B1"/>
    <w:rsid w:val="00BF22F5"/>
    <w:rsid w:val="00BF4783"/>
    <w:rsid w:val="00BF48AA"/>
    <w:rsid w:val="00BF4AD1"/>
    <w:rsid w:val="00BF56A8"/>
    <w:rsid w:val="00BF6738"/>
    <w:rsid w:val="00BF7006"/>
    <w:rsid w:val="00C00A88"/>
    <w:rsid w:val="00C023E9"/>
    <w:rsid w:val="00C040F5"/>
    <w:rsid w:val="00C0443E"/>
    <w:rsid w:val="00C071A0"/>
    <w:rsid w:val="00C0762D"/>
    <w:rsid w:val="00C07C8E"/>
    <w:rsid w:val="00C10819"/>
    <w:rsid w:val="00C10ED6"/>
    <w:rsid w:val="00C113F6"/>
    <w:rsid w:val="00C13F64"/>
    <w:rsid w:val="00C1414D"/>
    <w:rsid w:val="00C1523F"/>
    <w:rsid w:val="00C15B20"/>
    <w:rsid w:val="00C20E55"/>
    <w:rsid w:val="00C2203D"/>
    <w:rsid w:val="00C22F27"/>
    <w:rsid w:val="00C24E5C"/>
    <w:rsid w:val="00C259C8"/>
    <w:rsid w:val="00C31A3D"/>
    <w:rsid w:val="00C31D58"/>
    <w:rsid w:val="00C328EF"/>
    <w:rsid w:val="00C35197"/>
    <w:rsid w:val="00C36D1C"/>
    <w:rsid w:val="00C37D28"/>
    <w:rsid w:val="00C40BC8"/>
    <w:rsid w:val="00C440A6"/>
    <w:rsid w:val="00C44488"/>
    <w:rsid w:val="00C454FA"/>
    <w:rsid w:val="00C46BC7"/>
    <w:rsid w:val="00C50C2F"/>
    <w:rsid w:val="00C53041"/>
    <w:rsid w:val="00C54CFD"/>
    <w:rsid w:val="00C5606B"/>
    <w:rsid w:val="00C57833"/>
    <w:rsid w:val="00C602E2"/>
    <w:rsid w:val="00C61013"/>
    <w:rsid w:val="00C61169"/>
    <w:rsid w:val="00C61DBF"/>
    <w:rsid w:val="00C645AF"/>
    <w:rsid w:val="00C64983"/>
    <w:rsid w:val="00C65C27"/>
    <w:rsid w:val="00C72AB4"/>
    <w:rsid w:val="00C74A1D"/>
    <w:rsid w:val="00C769B6"/>
    <w:rsid w:val="00C8333B"/>
    <w:rsid w:val="00C83AC3"/>
    <w:rsid w:val="00C84830"/>
    <w:rsid w:val="00C84D62"/>
    <w:rsid w:val="00C86C71"/>
    <w:rsid w:val="00C90E4B"/>
    <w:rsid w:val="00C91573"/>
    <w:rsid w:val="00C91871"/>
    <w:rsid w:val="00C91951"/>
    <w:rsid w:val="00C91DDD"/>
    <w:rsid w:val="00C92CB6"/>
    <w:rsid w:val="00C96422"/>
    <w:rsid w:val="00C96D79"/>
    <w:rsid w:val="00C9704D"/>
    <w:rsid w:val="00C9739D"/>
    <w:rsid w:val="00C9782C"/>
    <w:rsid w:val="00CA28AA"/>
    <w:rsid w:val="00CA2A95"/>
    <w:rsid w:val="00CA5E1D"/>
    <w:rsid w:val="00CA7D07"/>
    <w:rsid w:val="00CB1D71"/>
    <w:rsid w:val="00CB2374"/>
    <w:rsid w:val="00CB3C28"/>
    <w:rsid w:val="00CB4CC6"/>
    <w:rsid w:val="00CB5468"/>
    <w:rsid w:val="00CB783F"/>
    <w:rsid w:val="00CC07C3"/>
    <w:rsid w:val="00CC1CB2"/>
    <w:rsid w:val="00CC546A"/>
    <w:rsid w:val="00CC7089"/>
    <w:rsid w:val="00CC746F"/>
    <w:rsid w:val="00CD12E9"/>
    <w:rsid w:val="00CD4750"/>
    <w:rsid w:val="00CD4B60"/>
    <w:rsid w:val="00CD4C6C"/>
    <w:rsid w:val="00CD6424"/>
    <w:rsid w:val="00CE0D11"/>
    <w:rsid w:val="00CE1EB9"/>
    <w:rsid w:val="00CE3F69"/>
    <w:rsid w:val="00CE4FE8"/>
    <w:rsid w:val="00CE598B"/>
    <w:rsid w:val="00CE6268"/>
    <w:rsid w:val="00CE6638"/>
    <w:rsid w:val="00CE7E99"/>
    <w:rsid w:val="00CE7FD1"/>
    <w:rsid w:val="00CF0112"/>
    <w:rsid w:val="00CF0304"/>
    <w:rsid w:val="00CF1D24"/>
    <w:rsid w:val="00CF6C79"/>
    <w:rsid w:val="00D0091A"/>
    <w:rsid w:val="00D017A8"/>
    <w:rsid w:val="00D028B1"/>
    <w:rsid w:val="00D053A1"/>
    <w:rsid w:val="00D110EB"/>
    <w:rsid w:val="00D12064"/>
    <w:rsid w:val="00D14005"/>
    <w:rsid w:val="00D148D4"/>
    <w:rsid w:val="00D26B30"/>
    <w:rsid w:val="00D2730F"/>
    <w:rsid w:val="00D31839"/>
    <w:rsid w:val="00D322FF"/>
    <w:rsid w:val="00D3260E"/>
    <w:rsid w:val="00D32AF3"/>
    <w:rsid w:val="00D32BA7"/>
    <w:rsid w:val="00D35144"/>
    <w:rsid w:val="00D3608A"/>
    <w:rsid w:val="00D3691F"/>
    <w:rsid w:val="00D36D29"/>
    <w:rsid w:val="00D36EC4"/>
    <w:rsid w:val="00D37398"/>
    <w:rsid w:val="00D374C2"/>
    <w:rsid w:val="00D40CE1"/>
    <w:rsid w:val="00D4280A"/>
    <w:rsid w:val="00D43047"/>
    <w:rsid w:val="00D43B42"/>
    <w:rsid w:val="00D44121"/>
    <w:rsid w:val="00D459EE"/>
    <w:rsid w:val="00D4679B"/>
    <w:rsid w:val="00D47E4C"/>
    <w:rsid w:val="00D50848"/>
    <w:rsid w:val="00D509A0"/>
    <w:rsid w:val="00D53606"/>
    <w:rsid w:val="00D54CF2"/>
    <w:rsid w:val="00D54FEF"/>
    <w:rsid w:val="00D55598"/>
    <w:rsid w:val="00D556FB"/>
    <w:rsid w:val="00D562A6"/>
    <w:rsid w:val="00D57748"/>
    <w:rsid w:val="00D60F6C"/>
    <w:rsid w:val="00D61264"/>
    <w:rsid w:val="00D615DB"/>
    <w:rsid w:val="00D618A6"/>
    <w:rsid w:val="00D618C6"/>
    <w:rsid w:val="00D62ADB"/>
    <w:rsid w:val="00D62FA1"/>
    <w:rsid w:val="00D62FCC"/>
    <w:rsid w:val="00D635F6"/>
    <w:rsid w:val="00D65F7A"/>
    <w:rsid w:val="00D66338"/>
    <w:rsid w:val="00D67157"/>
    <w:rsid w:val="00D679DC"/>
    <w:rsid w:val="00D721C6"/>
    <w:rsid w:val="00D733C3"/>
    <w:rsid w:val="00D73552"/>
    <w:rsid w:val="00D7363A"/>
    <w:rsid w:val="00D76193"/>
    <w:rsid w:val="00D7710A"/>
    <w:rsid w:val="00D77A2F"/>
    <w:rsid w:val="00D81595"/>
    <w:rsid w:val="00D83487"/>
    <w:rsid w:val="00D8559B"/>
    <w:rsid w:val="00D8754B"/>
    <w:rsid w:val="00D87692"/>
    <w:rsid w:val="00D915F1"/>
    <w:rsid w:val="00D930AC"/>
    <w:rsid w:val="00D95F9A"/>
    <w:rsid w:val="00D960B2"/>
    <w:rsid w:val="00DA5A38"/>
    <w:rsid w:val="00DA6ABA"/>
    <w:rsid w:val="00DB0C61"/>
    <w:rsid w:val="00DB288A"/>
    <w:rsid w:val="00DB74EF"/>
    <w:rsid w:val="00DB77D3"/>
    <w:rsid w:val="00DC21F7"/>
    <w:rsid w:val="00DC29A6"/>
    <w:rsid w:val="00DC2EB7"/>
    <w:rsid w:val="00DC3404"/>
    <w:rsid w:val="00DC4093"/>
    <w:rsid w:val="00DC4BFE"/>
    <w:rsid w:val="00DC557B"/>
    <w:rsid w:val="00DC66C8"/>
    <w:rsid w:val="00DC7A8C"/>
    <w:rsid w:val="00DC7F8F"/>
    <w:rsid w:val="00DD0AF8"/>
    <w:rsid w:val="00DD3333"/>
    <w:rsid w:val="00DD35BC"/>
    <w:rsid w:val="00DD37A3"/>
    <w:rsid w:val="00DD3A9F"/>
    <w:rsid w:val="00DD42CD"/>
    <w:rsid w:val="00DD4B2B"/>
    <w:rsid w:val="00DD4E10"/>
    <w:rsid w:val="00DD500E"/>
    <w:rsid w:val="00DD5D9F"/>
    <w:rsid w:val="00DE1542"/>
    <w:rsid w:val="00DE21AC"/>
    <w:rsid w:val="00DE472E"/>
    <w:rsid w:val="00DE4793"/>
    <w:rsid w:val="00DE7293"/>
    <w:rsid w:val="00DF1A8A"/>
    <w:rsid w:val="00DF4087"/>
    <w:rsid w:val="00DF7E38"/>
    <w:rsid w:val="00E022B4"/>
    <w:rsid w:val="00E02CFC"/>
    <w:rsid w:val="00E05ABA"/>
    <w:rsid w:val="00E075D9"/>
    <w:rsid w:val="00E13453"/>
    <w:rsid w:val="00E14974"/>
    <w:rsid w:val="00E15358"/>
    <w:rsid w:val="00E165CE"/>
    <w:rsid w:val="00E16E19"/>
    <w:rsid w:val="00E20897"/>
    <w:rsid w:val="00E208C7"/>
    <w:rsid w:val="00E2419A"/>
    <w:rsid w:val="00E26090"/>
    <w:rsid w:val="00E279E3"/>
    <w:rsid w:val="00E3055F"/>
    <w:rsid w:val="00E31F69"/>
    <w:rsid w:val="00E324A7"/>
    <w:rsid w:val="00E33654"/>
    <w:rsid w:val="00E33C33"/>
    <w:rsid w:val="00E3596E"/>
    <w:rsid w:val="00E35A5A"/>
    <w:rsid w:val="00E36DED"/>
    <w:rsid w:val="00E402E2"/>
    <w:rsid w:val="00E44D8B"/>
    <w:rsid w:val="00E467C4"/>
    <w:rsid w:val="00E5098C"/>
    <w:rsid w:val="00E514C4"/>
    <w:rsid w:val="00E51F76"/>
    <w:rsid w:val="00E51FD7"/>
    <w:rsid w:val="00E522D2"/>
    <w:rsid w:val="00E540B9"/>
    <w:rsid w:val="00E55016"/>
    <w:rsid w:val="00E557DD"/>
    <w:rsid w:val="00E57144"/>
    <w:rsid w:val="00E626F2"/>
    <w:rsid w:val="00E62CA3"/>
    <w:rsid w:val="00E65627"/>
    <w:rsid w:val="00E659C5"/>
    <w:rsid w:val="00E65C98"/>
    <w:rsid w:val="00E70DAC"/>
    <w:rsid w:val="00E71908"/>
    <w:rsid w:val="00E72E92"/>
    <w:rsid w:val="00E73B30"/>
    <w:rsid w:val="00E73DD2"/>
    <w:rsid w:val="00E75028"/>
    <w:rsid w:val="00E77516"/>
    <w:rsid w:val="00E815F8"/>
    <w:rsid w:val="00E838EF"/>
    <w:rsid w:val="00E87557"/>
    <w:rsid w:val="00E877E5"/>
    <w:rsid w:val="00E900EF"/>
    <w:rsid w:val="00E916C8"/>
    <w:rsid w:val="00E91711"/>
    <w:rsid w:val="00E9224E"/>
    <w:rsid w:val="00E95052"/>
    <w:rsid w:val="00E95AEA"/>
    <w:rsid w:val="00E96945"/>
    <w:rsid w:val="00E97311"/>
    <w:rsid w:val="00E97E6E"/>
    <w:rsid w:val="00EA162F"/>
    <w:rsid w:val="00EA1DA0"/>
    <w:rsid w:val="00EA3000"/>
    <w:rsid w:val="00EA4022"/>
    <w:rsid w:val="00EA5779"/>
    <w:rsid w:val="00EA68BA"/>
    <w:rsid w:val="00EA71FE"/>
    <w:rsid w:val="00EB0D20"/>
    <w:rsid w:val="00EB1A39"/>
    <w:rsid w:val="00EB38B4"/>
    <w:rsid w:val="00EB49F1"/>
    <w:rsid w:val="00EB6070"/>
    <w:rsid w:val="00EB726D"/>
    <w:rsid w:val="00EB7870"/>
    <w:rsid w:val="00EB7AF1"/>
    <w:rsid w:val="00EC324E"/>
    <w:rsid w:val="00EC4CA9"/>
    <w:rsid w:val="00EC6067"/>
    <w:rsid w:val="00EC7204"/>
    <w:rsid w:val="00EC78AA"/>
    <w:rsid w:val="00ED0DFC"/>
    <w:rsid w:val="00ED229A"/>
    <w:rsid w:val="00ED3F7C"/>
    <w:rsid w:val="00ED603A"/>
    <w:rsid w:val="00ED60AD"/>
    <w:rsid w:val="00ED6958"/>
    <w:rsid w:val="00ED70AC"/>
    <w:rsid w:val="00EE1425"/>
    <w:rsid w:val="00EE1916"/>
    <w:rsid w:val="00EE277B"/>
    <w:rsid w:val="00EE2D88"/>
    <w:rsid w:val="00EE3428"/>
    <w:rsid w:val="00EE48DB"/>
    <w:rsid w:val="00EF0C36"/>
    <w:rsid w:val="00EF1207"/>
    <w:rsid w:val="00EF2245"/>
    <w:rsid w:val="00EF260B"/>
    <w:rsid w:val="00EF2C89"/>
    <w:rsid w:val="00EF37DB"/>
    <w:rsid w:val="00EF4E4A"/>
    <w:rsid w:val="00EF67DA"/>
    <w:rsid w:val="00EF6BFE"/>
    <w:rsid w:val="00EF6C8B"/>
    <w:rsid w:val="00F000F5"/>
    <w:rsid w:val="00F01B26"/>
    <w:rsid w:val="00F01DA8"/>
    <w:rsid w:val="00F03FEA"/>
    <w:rsid w:val="00F04A2F"/>
    <w:rsid w:val="00F0550D"/>
    <w:rsid w:val="00F114AC"/>
    <w:rsid w:val="00F12F93"/>
    <w:rsid w:val="00F15C66"/>
    <w:rsid w:val="00F17640"/>
    <w:rsid w:val="00F1798D"/>
    <w:rsid w:val="00F20FB2"/>
    <w:rsid w:val="00F2219B"/>
    <w:rsid w:val="00F224B5"/>
    <w:rsid w:val="00F227E9"/>
    <w:rsid w:val="00F2294E"/>
    <w:rsid w:val="00F23778"/>
    <w:rsid w:val="00F23CCA"/>
    <w:rsid w:val="00F26108"/>
    <w:rsid w:val="00F27D32"/>
    <w:rsid w:val="00F320B8"/>
    <w:rsid w:val="00F322CB"/>
    <w:rsid w:val="00F36456"/>
    <w:rsid w:val="00F375CD"/>
    <w:rsid w:val="00F37D52"/>
    <w:rsid w:val="00F4268F"/>
    <w:rsid w:val="00F42742"/>
    <w:rsid w:val="00F44251"/>
    <w:rsid w:val="00F44661"/>
    <w:rsid w:val="00F45767"/>
    <w:rsid w:val="00F45AAE"/>
    <w:rsid w:val="00F46562"/>
    <w:rsid w:val="00F50F27"/>
    <w:rsid w:val="00F50FE7"/>
    <w:rsid w:val="00F51B13"/>
    <w:rsid w:val="00F52015"/>
    <w:rsid w:val="00F53A48"/>
    <w:rsid w:val="00F55B4E"/>
    <w:rsid w:val="00F5634A"/>
    <w:rsid w:val="00F57EC1"/>
    <w:rsid w:val="00F60488"/>
    <w:rsid w:val="00F604D4"/>
    <w:rsid w:val="00F616F1"/>
    <w:rsid w:val="00F6226D"/>
    <w:rsid w:val="00F628AF"/>
    <w:rsid w:val="00F62AFD"/>
    <w:rsid w:val="00F63829"/>
    <w:rsid w:val="00F63A5D"/>
    <w:rsid w:val="00F6425A"/>
    <w:rsid w:val="00F642FC"/>
    <w:rsid w:val="00F66306"/>
    <w:rsid w:val="00F66B23"/>
    <w:rsid w:val="00F67351"/>
    <w:rsid w:val="00F70FAB"/>
    <w:rsid w:val="00F72EE3"/>
    <w:rsid w:val="00F740FE"/>
    <w:rsid w:val="00F741F7"/>
    <w:rsid w:val="00F75723"/>
    <w:rsid w:val="00F75BC5"/>
    <w:rsid w:val="00F805D6"/>
    <w:rsid w:val="00F81196"/>
    <w:rsid w:val="00F84855"/>
    <w:rsid w:val="00F86976"/>
    <w:rsid w:val="00F87E8E"/>
    <w:rsid w:val="00F9003E"/>
    <w:rsid w:val="00F90DD3"/>
    <w:rsid w:val="00F90F97"/>
    <w:rsid w:val="00F968A6"/>
    <w:rsid w:val="00F97BBF"/>
    <w:rsid w:val="00FA00C1"/>
    <w:rsid w:val="00FA0568"/>
    <w:rsid w:val="00FA17D9"/>
    <w:rsid w:val="00FA1DDD"/>
    <w:rsid w:val="00FA2766"/>
    <w:rsid w:val="00FA49DE"/>
    <w:rsid w:val="00FA53A0"/>
    <w:rsid w:val="00FA682B"/>
    <w:rsid w:val="00FA6F51"/>
    <w:rsid w:val="00FB18FB"/>
    <w:rsid w:val="00FB5047"/>
    <w:rsid w:val="00FB5745"/>
    <w:rsid w:val="00FC10D3"/>
    <w:rsid w:val="00FC2954"/>
    <w:rsid w:val="00FC5474"/>
    <w:rsid w:val="00FC6EAE"/>
    <w:rsid w:val="00FD1434"/>
    <w:rsid w:val="00FD1705"/>
    <w:rsid w:val="00FD2509"/>
    <w:rsid w:val="00FD29FD"/>
    <w:rsid w:val="00FD2DA5"/>
    <w:rsid w:val="00FD3263"/>
    <w:rsid w:val="00FD3363"/>
    <w:rsid w:val="00FD63B8"/>
    <w:rsid w:val="00FD716B"/>
    <w:rsid w:val="00FD76FA"/>
    <w:rsid w:val="00FE155B"/>
    <w:rsid w:val="00FE427A"/>
    <w:rsid w:val="00FE6364"/>
    <w:rsid w:val="00FE6A3A"/>
    <w:rsid w:val="00FF046D"/>
    <w:rsid w:val="00FF4812"/>
    <w:rsid w:val="00FF4C55"/>
    <w:rsid w:val="00FF5359"/>
    <w:rsid w:val="00FF6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08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54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D50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D03AE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3AEC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BD508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BD5083"/>
    <w:pPr>
      <w:tabs>
        <w:tab w:val="left" w:pos="4536"/>
      </w:tabs>
      <w:spacing w:line="360" w:lineRule="auto"/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3AEC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D508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3AEC"/>
    <w:rPr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rsid w:val="00BD5083"/>
    <w:pPr>
      <w:ind w:firstLine="210"/>
    </w:pPr>
  </w:style>
  <w:style w:type="character" w:customStyle="1" w:styleId="BodyTextFirstIndentChar">
    <w:name w:val="Body Text First Indent Char"/>
    <w:basedOn w:val="DefaultParagraphFont"/>
    <w:link w:val="BodyTextFirstIndent"/>
    <w:uiPriority w:val="99"/>
    <w:locked/>
    <w:rsid w:val="009771C0"/>
    <w:rPr>
      <w:rFonts w:cs="Times New Roman"/>
      <w:sz w:val="24"/>
      <w:szCs w:val="24"/>
    </w:rPr>
  </w:style>
  <w:style w:type="paragraph" w:customStyle="1" w:styleId="a">
    <w:name w:val="Знак"/>
    <w:basedOn w:val="Normal"/>
    <w:uiPriority w:val="99"/>
    <w:rsid w:val="00BD50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4E20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3AEC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4E20C5"/>
    <w:rPr>
      <w:rFonts w:cs="Times New Roman"/>
    </w:rPr>
  </w:style>
  <w:style w:type="paragraph" w:customStyle="1" w:styleId="a0">
    <w:name w:val="Знак Знак Знак Знак"/>
    <w:basedOn w:val="Normal"/>
    <w:uiPriority w:val="99"/>
    <w:rsid w:val="004976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1">
    <w:name w:val="Знак Знак Знак"/>
    <w:basedOn w:val="Normal"/>
    <w:uiPriority w:val="99"/>
    <w:rsid w:val="00677D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1 Знак Знак Знак"/>
    <w:basedOn w:val="Normal"/>
    <w:uiPriority w:val="99"/>
    <w:rsid w:val="00B450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Normal"/>
    <w:uiPriority w:val="99"/>
    <w:rsid w:val="0039200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6">
    <w:name w:val="Style6"/>
    <w:basedOn w:val="Normal"/>
    <w:uiPriority w:val="99"/>
    <w:rsid w:val="006813F0"/>
    <w:pPr>
      <w:widowControl w:val="0"/>
      <w:autoSpaceDE w:val="0"/>
      <w:autoSpaceDN w:val="0"/>
      <w:adjustRightInd w:val="0"/>
      <w:spacing w:line="355" w:lineRule="exact"/>
      <w:ind w:firstLine="710"/>
      <w:jc w:val="both"/>
    </w:pPr>
  </w:style>
  <w:style w:type="paragraph" w:customStyle="1" w:styleId="Style7">
    <w:name w:val="Style7"/>
    <w:basedOn w:val="Normal"/>
    <w:uiPriority w:val="99"/>
    <w:rsid w:val="006813F0"/>
    <w:pPr>
      <w:widowControl w:val="0"/>
      <w:autoSpaceDE w:val="0"/>
      <w:autoSpaceDN w:val="0"/>
      <w:adjustRightInd w:val="0"/>
      <w:spacing w:line="336" w:lineRule="exact"/>
      <w:ind w:firstLine="710"/>
      <w:jc w:val="both"/>
    </w:pPr>
  </w:style>
  <w:style w:type="character" w:customStyle="1" w:styleId="FontStyle13">
    <w:name w:val="Font Style13"/>
    <w:basedOn w:val="DefaultParagraphFont"/>
    <w:uiPriority w:val="99"/>
    <w:rsid w:val="006813F0"/>
    <w:rPr>
      <w:rFonts w:ascii="Times New Roman" w:hAnsi="Times New Roman" w:cs="Times New Roman"/>
      <w:sz w:val="26"/>
      <w:szCs w:val="26"/>
    </w:rPr>
  </w:style>
  <w:style w:type="paragraph" w:customStyle="1" w:styleId="2">
    <w:name w:val="Знак Знак2 Знак"/>
    <w:basedOn w:val="Normal"/>
    <w:next w:val="Heading2"/>
    <w:autoRedefine/>
    <w:uiPriority w:val="99"/>
    <w:rsid w:val="00405474"/>
    <w:pPr>
      <w:spacing w:after="160" w:line="240" w:lineRule="exact"/>
    </w:pPr>
    <w:rPr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C5783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3AEC"/>
    <w:rPr>
      <w:sz w:val="24"/>
      <w:szCs w:val="24"/>
    </w:rPr>
  </w:style>
  <w:style w:type="paragraph" w:customStyle="1" w:styleId="ConsPlusNonformat">
    <w:name w:val="ConsPlusNonformat"/>
    <w:uiPriority w:val="99"/>
    <w:rsid w:val="00C8483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 Знак Знак1"/>
    <w:basedOn w:val="Normal"/>
    <w:uiPriority w:val="99"/>
    <w:rsid w:val="00C8483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47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AEC"/>
    <w:rPr>
      <w:sz w:val="0"/>
      <w:szCs w:val="0"/>
    </w:rPr>
  </w:style>
  <w:style w:type="paragraph" w:styleId="BodyTextIndent2">
    <w:name w:val="Body Text Indent 2"/>
    <w:basedOn w:val="Normal"/>
    <w:link w:val="BodyTextIndent2Char"/>
    <w:uiPriority w:val="99"/>
    <w:rsid w:val="009771C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71C0"/>
    <w:rPr>
      <w:rFonts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6F6EA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6F6EA1"/>
    <w:rPr>
      <w:rFonts w:ascii="Calibri" w:eastAsia="Times New Roman" w:hAnsi="Calibri" w:cs="Times New Roman"/>
      <w:sz w:val="22"/>
      <w:szCs w:val="22"/>
    </w:rPr>
  </w:style>
  <w:style w:type="paragraph" w:customStyle="1" w:styleId="Style10">
    <w:name w:val="Style10"/>
    <w:basedOn w:val="Normal"/>
    <w:uiPriority w:val="99"/>
    <w:rsid w:val="00981DA4"/>
    <w:pPr>
      <w:widowControl w:val="0"/>
      <w:autoSpaceDE w:val="0"/>
      <w:autoSpaceDN w:val="0"/>
      <w:adjustRightInd w:val="0"/>
      <w:spacing w:line="336" w:lineRule="exact"/>
      <w:ind w:firstLine="629"/>
      <w:jc w:val="both"/>
    </w:pPr>
  </w:style>
  <w:style w:type="character" w:customStyle="1" w:styleId="FontStyle15">
    <w:name w:val="Font Style15"/>
    <w:basedOn w:val="DefaultParagraphFont"/>
    <w:uiPriority w:val="99"/>
    <w:rsid w:val="0009190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Normal"/>
    <w:uiPriority w:val="99"/>
    <w:rsid w:val="006D58C6"/>
    <w:pPr>
      <w:widowControl w:val="0"/>
      <w:autoSpaceDE w:val="0"/>
      <w:autoSpaceDN w:val="0"/>
      <w:adjustRightInd w:val="0"/>
      <w:spacing w:line="341" w:lineRule="exact"/>
      <w:ind w:firstLine="648"/>
      <w:jc w:val="both"/>
    </w:pPr>
  </w:style>
  <w:style w:type="paragraph" w:customStyle="1" w:styleId="ConsPlusCell">
    <w:name w:val="ConsPlusCell"/>
    <w:uiPriority w:val="99"/>
    <w:rsid w:val="00E3055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403ED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34">
    <w:name w:val="Font Style34"/>
    <w:uiPriority w:val="99"/>
    <w:rsid w:val="00B63242"/>
    <w:rPr>
      <w:rFonts w:ascii="Times New Roman" w:hAnsi="Times New Roman"/>
      <w:sz w:val="22"/>
    </w:rPr>
  </w:style>
  <w:style w:type="character" w:styleId="Emphasis">
    <w:name w:val="Emphasis"/>
    <w:basedOn w:val="DefaultParagraphFont"/>
    <w:uiPriority w:val="99"/>
    <w:qFormat/>
    <w:rsid w:val="001F4B86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1F4B8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2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16</Pages>
  <Words>6815</Words>
  <Characters>-32766</Characters>
  <Application>Microsoft Office Outlook</Application>
  <DocSecurity>0</DocSecurity>
  <Lines>0</Lines>
  <Paragraphs>0</Paragraphs>
  <ScaleCrop>false</ScaleCrop>
  <Company>МЭРиТ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1</dc:title>
  <dc:subject/>
  <dc:creator>Geraskina</dc:creator>
  <cp:keywords/>
  <dc:description/>
  <cp:lastModifiedBy>MohnatkinaAV</cp:lastModifiedBy>
  <cp:revision>11</cp:revision>
  <cp:lastPrinted>2013-10-28T10:06:00Z</cp:lastPrinted>
  <dcterms:created xsi:type="dcterms:W3CDTF">2013-10-23T10:35:00Z</dcterms:created>
  <dcterms:modified xsi:type="dcterms:W3CDTF">2013-10-28T10:27:00Z</dcterms:modified>
</cp:coreProperties>
</file>